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0D83" w14:textId="77777777" w:rsidR="005F4339" w:rsidRDefault="005F4339">
      <w:bookmarkStart w:id="0" w:name="_GoBack"/>
      <w:bookmarkEnd w:id="0"/>
    </w:p>
    <w:p w14:paraId="36AC5401" w14:textId="024781D1" w:rsidR="009618DB" w:rsidRDefault="00DF644E">
      <w:r>
        <w:t>Political Science POL 3062</w:t>
      </w:r>
      <w:r>
        <w:tab/>
      </w:r>
      <w:r>
        <w:tab/>
      </w:r>
      <w:r>
        <w:tab/>
      </w:r>
      <w:r>
        <w:tab/>
        <w:t>Mondays 2:30-5:20</w:t>
      </w:r>
    </w:p>
    <w:p w14:paraId="002AE98F" w14:textId="54ACACF0" w:rsidR="00DF644E" w:rsidRDefault="00DF644E">
      <w:r>
        <w:t>Fall 2014</w:t>
      </w:r>
      <w:r>
        <w:tab/>
      </w:r>
      <w:r>
        <w:tab/>
      </w:r>
      <w:r>
        <w:tab/>
      </w:r>
      <w:r>
        <w:tab/>
      </w:r>
      <w:r>
        <w:tab/>
      </w:r>
      <w:r>
        <w:tab/>
      </w:r>
      <w:proofErr w:type="spellStart"/>
      <w:r>
        <w:t>Rievschl</w:t>
      </w:r>
      <w:proofErr w:type="spellEnd"/>
      <w:r>
        <w:t xml:space="preserve"> 423A</w:t>
      </w:r>
    </w:p>
    <w:p w14:paraId="2BF16E5D" w14:textId="77777777" w:rsidR="00DF644E" w:rsidRDefault="00DF644E"/>
    <w:p w14:paraId="61FE85D2" w14:textId="07BCFFEB" w:rsidR="00DF644E" w:rsidRPr="005C7E88" w:rsidRDefault="00DF644E" w:rsidP="00DF644E">
      <w:r w:rsidRPr="005C7E88">
        <w:t>Professor Laur</w:t>
      </w:r>
      <w:r>
        <w:t>a Dudley Jenkins</w:t>
      </w:r>
      <w:r>
        <w:tab/>
      </w:r>
      <w:r>
        <w:tab/>
      </w:r>
      <w:r>
        <w:tab/>
      </w:r>
      <w:r w:rsidRPr="005C7E88">
        <w:t xml:space="preserve">Office: 1114 </w:t>
      </w:r>
      <w:proofErr w:type="spellStart"/>
      <w:r w:rsidRPr="005C7E88">
        <w:t>Crosley</w:t>
      </w:r>
      <w:proofErr w:type="spellEnd"/>
      <w:r w:rsidRPr="005C7E88">
        <w:t xml:space="preserve"> Tower</w:t>
      </w:r>
      <w:r w:rsidRPr="005C7E88">
        <w:tab/>
      </w:r>
    </w:p>
    <w:p w14:paraId="7C60B4F5" w14:textId="76853DA7" w:rsidR="00DF644E" w:rsidRPr="005C7E88" w:rsidRDefault="00DF644E" w:rsidP="00DF644E">
      <w:r w:rsidRPr="005C7E88">
        <w:t>Email: Laura.Je</w:t>
      </w:r>
      <w:r>
        <w:t>nkins@uc.edu</w:t>
      </w:r>
      <w:r>
        <w:tab/>
      </w:r>
      <w:r>
        <w:tab/>
      </w:r>
      <w:r>
        <w:tab/>
      </w:r>
      <w:r w:rsidRPr="005C7E88">
        <w:t>Office Hours: W</w:t>
      </w:r>
      <w:r>
        <w:t xml:space="preserve"> 11:30-</w:t>
      </w:r>
      <w:proofErr w:type="gramStart"/>
      <w:r>
        <w:t xml:space="preserve">1:30  </w:t>
      </w:r>
      <w:r w:rsidRPr="005C7E88">
        <w:t>Phone</w:t>
      </w:r>
      <w:proofErr w:type="gramEnd"/>
      <w:r w:rsidRPr="005C7E88">
        <w:t>/voicemail: 556-3308</w:t>
      </w:r>
      <w:r>
        <w:tab/>
      </w:r>
      <w:r>
        <w:tab/>
      </w:r>
      <w:r>
        <w:tab/>
      </w:r>
      <w:r>
        <w:tab/>
        <w:t xml:space="preserve">F 11:30-12:30 </w:t>
      </w:r>
      <w:r w:rsidRPr="005C7E88">
        <w:t>or by appointment</w:t>
      </w:r>
    </w:p>
    <w:p w14:paraId="39E60797" w14:textId="77777777" w:rsidR="00DF644E" w:rsidRPr="003E77B9" w:rsidRDefault="00DF644E"/>
    <w:p w14:paraId="14C3A93B" w14:textId="77777777" w:rsidR="00DF644E" w:rsidRDefault="00DF644E">
      <w:pPr>
        <w:rPr>
          <w:b/>
        </w:rPr>
      </w:pPr>
    </w:p>
    <w:p w14:paraId="64E7AA59" w14:textId="314005CA" w:rsidR="00F45759" w:rsidRDefault="000F7A2C" w:rsidP="00DF644E">
      <w:pPr>
        <w:jc w:val="center"/>
        <w:rPr>
          <w:b/>
        </w:rPr>
      </w:pPr>
      <w:r>
        <w:rPr>
          <w:b/>
        </w:rPr>
        <w:t xml:space="preserve">Beyond belief: Global </w:t>
      </w:r>
      <w:r w:rsidR="00B72A3C">
        <w:rPr>
          <w:b/>
        </w:rPr>
        <w:t>religion and p</w:t>
      </w:r>
      <w:r w:rsidR="00FA2DD4" w:rsidRPr="00B741FC">
        <w:rPr>
          <w:b/>
        </w:rPr>
        <w:t>olitics</w:t>
      </w:r>
    </w:p>
    <w:p w14:paraId="6D82AA22" w14:textId="77777777" w:rsidR="00B741FC" w:rsidRDefault="00B741FC">
      <w:pPr>
        <w:rPr>
          <w:b/>
        </w:rPr>
      </w:pPr>
    </w:p>
    <w:p w14:paraId="48C5BFF4" w14:textId="4232D0D5" w:rsidR="00B741FC" w:rsidRDefault="00B741FC">
      <w:pPr>
        <w:rPr>
          <w:b/>
        </w:rPr>
      </w:pPr>
      <w:r>
        <w:rPr>
          <w:b/>
        </w:rPr>
        <w:t>Course description</w:t>
      </w:r>
    </w:p>
    <w:p w14:paraId="73DAF4B4" w14:textId="32BBFDC0" w:rsidR="00E412BF" w:rsidRPr="00E412BF" w:rsidRDefault="00E412BF" w:rsidP="00E412BF">
      <w:pPr>
        <w:rPr>
          <w:rFonts w:eastAsia="Times New Roman" w:cs="Times New Roman"/>
        </w:rPr>
      </w:pPr>
      <w:r w:rsidRPr="00E412BF">
        <w:rPr>
          <w:rFonts w:eastAsia="Times New Roman" w:cs="Times New Roman"/>
          <w:shd w:val="clear" w:color="auto" w:fill="F4F4F4"/>
        </w:rPr>
        <w:t>Religion is centra</w:t>
      </w:r>
      <w:r w:rsidR="002228D2">
        <w:rPr>
          <w:rFonts w:eastAsia="Times New Roman" w:cs="Times New Roman"/>
          <w:shd w:val="clear" w:color="auto" w:fill="F4F4F4"/>
        </w:rPr>
        <w:t xml:space="preserve">l </w:t>
      </w:r>
      <w:r w:rsidR="005404EA">
        <w:rPr>
          <w:rFonts w:eastAsia="Times New Roman" w:cs="Times New Roman"/>
          <w:shd w:val="clear" w:color="auto" w:fill="F4F4F4"/>
        </w:rPr>
        <w:t>to freedoms and</w:t>
      </w:r>
      <w:r w:rsidRPr="00E412BF">
        <w:rPr>
          <w:rFonts w:eastAsia="Times New Roman" w:cs="Times New Roman"/>
          <w:shd w:val="clear" w:color="auto" w:fill="F4F4F4"/>
        </w:rPr>
        <w:t xml:space="preserve"> op</w:t>
      </w:r>
      <w:r w:rsidR="002228D2">
        <w:rPr>
          <w:rFonts w:eastAsia="Times New Roman" w:cs="Times New Roman"/>
          <w:shd w:val="clear" w:color="auto" w:fill="F4F4F4"/>
        </w:rPr>
        <w:t>pressions worldwide.  Through</w:t>
      </w:r>
      <w:r w:rsidRPr="00E412BF">
        <w:rPr>
          <w:rFonts w:eastAsia="Times New Roman" w:cs="Times New Roman"/>
          <w:shd w:val="clear" w:color="auto" w:fill="F4F4F4"/>
        </w:rPr>
        <w:t xml:space="preserve"> </w:t>
      </w:r>
      <w:r>
        <w:rPr>
          <w:rFonts w:eastAsia="Times New Roman" w:cs="Times New Roman"/>
          <w:shd w:val="clear" w:color="auto" w:fill="F4F4F4"/>
        </w:rPr>
        <w:t>field trips</w:t>
      </w:r>
      <w:r w:rsidR="002228D2">
        <w:rPr>
          <w:rFonts w:eastAsia="Times New Roman" w:cs="Times New Roman"/>
          <w:shd w:val="clear" w:color="auto" w:fill="F4F4F4"/>
        </w:rPr>
        <w:t xml:space="preserve"> (Hebrew Union College, </w:t>
      </w:r>
      <w:r w:rsidR="005404EA">
        <w:rPr>
          <w:rFonts w:eastAsia="Times New Roman" w:cs="Times New Roman"/>
          <w:shd w:val="clear" w:color="auto" w:fill="F4F4F4"/>
        </w:rPr>
        <w:t xml:space="preserve">the </w:t>
      </w:r>
      <w:r w:rsidR="002228D2">
        <w:rPr>
          <w:rFonts w:eastAsia="Times New Roman" w:cs="Times New Roman"/>
          <w:shd w:val="clear" w:color="auto" w:fill="F4F4F4"/>
        </w:rPr>
        <w:t>Islamic Association of Cincinnati</w:t>
      </w:r>
      <w:r>
        <w:rPr>
          <w:rFonts w:eastAsia="Times New Roman" w:cs="Times New Roman"/>
          <w:shd w:val="clear" w:color="auto" w:fill="F4F4F4"/>
        </w:rPr>
        <w:t>,</w:t>
      </w:r>
      <w:r w:rsidR="002228D2">
        <w:rPr>
          <w:rFonts w:eastAsia="Times New Roman" w:cs="Times New Roman"/>
          <w:shd w:val="clear" w:color="auto" w:fill="F4F4F4"/>
        </w:rPr>
        <w:t xml:space="preserve"> and </w:t>
      </w:r>
      <w:r w:rsidR="005404EA">
        <w:rPr>
          <w:rFonts w:eastAsia="Times New Roman" w:cs="Times New Roman"/>
          <w:shd w:val="clear" w:color="auto" w:fill="F4F4F4"/>
        </w:rPr>
        <w:t xml:space="preserve">the </w:t>
      </w:r>
      <w:r w:rsidR="002228D2">
        <w:rPr>
          <w:rFonts w:eastAsia="Times New Roman" w:cs="Times New Roman"/>
          <w:shd w:val="clear" w:color="auto" w:fill="F4F4F4"/>
        </w:rPr>
        <w:t>Creation Museum)</w:t>
      </w:r>
      <w:r w:rsidR="005404EA">
        <w:rPr>
          <w:rFonts w:eastAsia="Times New Roman" w:cs="Times New Roman"/>
          <w:shd w:val="clear" w:color="auto" w:fill="F4F4F4"/>
        </w:rPr>
        <w:t>,</w:t>
      </w:r>
      <w:r w:rsidR="00AA6AD3">
        <w:rPr>
          <w:rFonts w:eastAsia="Times New Roman" w:cs="Times New Roman"/>
          <w:shd w:val="clear" w:color="auto" w:fill="F4F4F4"/>
        </w:rPr>
        <w:t xml:space="preserve"> careful reading, engaged responses</w:t>
      </w:r>
      <w:r w:rsidR="002228D2">
        <w:rPr>
          <w:rFonts w:eastAsia="Times New Roman" w:cs="Times New Roman"/>
          <w:shd w:val="clear" w:color="auto" w:fill="F4F4F4"/>
        </w:rPr>
        <w:t>,</w:t>
      </w:r>
      <w:r w:rsidR="00AA6AD3">
        <w:rPr>
          <w:rFonts w:eastAsia="Times New Roman" w:cs="Times New Roman"/>
          <w:shd w:val="clear" w:color="auto" w:fill="F4F4F4"/>
        </w:rPr>
        <w:t xml:space="preserve"> and independent</w:t>
      </w:r>
      <w:r w:rsidR="005404EA">
        <w:rPr>
          <w:rFonts w:eastAsia="Times New Roman" w:cs="Times New Roman"/>
          <w:shd w:val="clear" w:color="auto" w:fill="F4F4F4"/>
        </w:rPr>
        <w:t xml:space="preserve"> </w:t>
      </w:r>
      <w:r>
        <w:rPr>
          <w:rFonts w:eastAsia="Times New Roman" w:cs="Times New Roman"/>
          <w:shd w:val="clear" w:color="auto" w:fill="F4F4F4"/>
        </w:rPr>
        <w:t>research</w:t>
      </w:r>
      <w:r w:rsidRPr="00E412BF">
        <w:rPr>
          <w:rFonts w:eastAsia="Times New Roman" w:cs="Times New Roman"/>
          <w:shd w:val="clear" w:color="auto" w:fill="F4F4F4"/>
        </w:rPr>
        <w:t xml:space="preserve">, students in this class will </w:t>
      </w:r>
      <w:r w:rsidR="00DF644E">
        <w:rPr>
          <w:rFonts w:eastAsia="Times New Roman" w:cs="Times New Roman"/>
          <w:shd w:val="clear" w:color="auto" w:fill="F4F4F4"/>
        </w:rPr>
        <w:t xml:space="preserve">better understand </w:t>
      </w:r>
      <w:r>
        <w:rPr>
          <w:rFonts w:eastAsia="Times New Roman" w:cs="Times New Roman"/>
          <w:shd w:val="clear" w:color="auto" w:fill="F4F4F4"/>
        </w:rPr>
        <w:t xml:space="preserve">religion and politics </w:t>
      </w:r>
      <w:r w:rsidR="005404EA">
        <w:rPr>
          <w:rFonts w:eastAsia="Times New Roman" w:cs="Times New Roman"/>
          <w:shd w:val="clear" w:color="auto" w:fill="F4F4F4"/>
        </w:rPr>
        <w:t>both locally and globally</w:t>
      </w:r>
      <w:r w:rsidRPr="00E412BF">
        <w:rPr>
          <w:rFonts w:eastAsia="Times New Roman" w:cs="Times New Roman"/>
          <w:shd w:val="clear" w:color="auto" w:fill="F4F4F4"/>
        </w:rPr>
        <w:t>.  </w:t>
      </w:r>
      <w:r>
        <w:rPr>
          <w:rFonts w:eastAsia="Times New Roman" w:cs="Times New Roman"/>
          <w:shd w:val="clear" w:color="auto" w:fill="F4F4F4"/>
        </w:rPr>
        <w:t>D</w:t>
      </w:r>
      <w:r w:rsidRPr="00E412BF">
        <w:rPr>
          <w:rFonts w:eastAsia="Times New Roman" w:cs="Times New Roman"/>
          <w:shd w:val="clear" w:color="auto" w:fill="F4F4F4"/>
        </w:rPr>
        <w:t>ifferent relationship</w:t>
      </w:r>
      <w:r>
        <w:rPr>
          <w:rFonts w:eastAsia="Times New Roman" w:cs="Times New Roman"/>
          <w:shd w:val="clear" w:color="auto" w:fill="F4F4F4"/>
        </w:rPr>
        <w:t>s</w:t>
      </w:r>
      <w:r w:rsidRPr="00E412BF">
        <w:rPr>
          <w:rFonts w:eastAsia="Times New Roman" w:cs="Times New Roman"/>
          <w:shd w:val="clear" w:color="auto" w:fill="F4F4F4"/>
        </w:rPr>
        <w:t xml:space="preserve"> betwe</w:t>
      </w:r>
      <w:r w:rsidR="005404EA">
        <w:rPr>
          <w:rFonts w:eastAsia="Times New Roman" w:cs="Times New Roman"/>
          <w:shd w:val="clear" w:color="auto" w:fill="F4F4F4"/>
        </w:rPr>
        <w:t xml:space="preserve">en religion and the state impact everything from </w:t>
      </w:r>
      <w:r w:rsidRPr="00E412BF">
        <w:rPr>
          <w:rFonts w:eastAsia="Times New Roman" w:cs="Times New Roman"/>
          <w:shd w:val="clear" w:color="auto" w:fill="F4F4F4"/>
        </w:rPr>
        <w:t>marriage</w:t>
      </w:r>
      <w:r>
        <w:rPr>
          <w:rFonts w:eastAsia="Times New Roman" w:cs="Times New Roman"/>
          <w:shd w:val="clear" w:color="auto" w:fill="F4F4F4"/>
        </w:rPr>
        <w:t xml:space="preserve">, </w:t>
      </w:r>
      <w:r w:rsidR="00152BFA">
        <w:rPr>
          <w:rFonts w:eastAsia="Times New Roman" w:cs="Times New Roman"/>
          <w:shd w:val="clear" w:color="auto" w:fill="F4F4F4"/>
        </w:rPr>
        <w:t xml:space="preserve">to </w:t>
      </w:r>
      <w:r w:rsidR="005404EA">
        <w:rPr>
          <w:rFonts w:eastAsia="Times New Roman" w:cs="Times New Roman"/>
          <w:shd w:val="clear" w:color="auto" w:fill="F4F4F4"/>
        </w:rPr>
        <w:t>science education, to minority rights.  Students from a variety of backgrounds will deepen</w:t>
      </w:r>
      <w:r w:rsidRPr="00E412BF">
        <w:rPr>
          <w:rFonts w:eastAsia="Times New Roman" w:cs="Times New Roman"/>
          <w:shd w:val="clear" w:color="auto" w:fill="F4F4F4"/>
        </w:rPr>
        <w:t xml:space="preserve"> our discussions, so this interdisciplinary course is open to students from any major or college, without prerequisites.</w:t>
      </w:r>
    </w:p>
    <w:p w14:paraId="6561D92B" w14:textId="77777777" w:rsidR="00B741FC" w:rsidRPr="00E412BF" w:rsidRDefault="00B741FC">
      <w:pPr>
        <w:rPr>
          <w:b/>
        </w:rPr>
      </w:pPr>
    </w:p>
    <w:p w14:paraId="22F4CE1E" w14:textId="4D7D6BC8" w:rsidR="009618DB" w:rsidRPr="005A4303" w:rsidRDefault="006D2139">
      <w:r w:rsidRPr="005A4303">
        <w:rPr>
          <w:b/>
        </w:rPr>
        <w:t>Student Learning Outcomes</w:t>
      </w:r>
      <w:r w:rsidR="003D4E2F" w:rsidRPr="005A4303">
        <w:rPr>
          <w:b/>
        </w:rPr>
        <w:t xml:space="preserve"> </w:t>
      </w:r>
    </w:p>
    <w:p w14:paraId="7606154C" w14:textId="4721733A" w:rsidR="006E7983" w:rsidRDefault="00E412BF" w:rsidP="00E412BF">
      <w:pPr>
        <w:rPr>
          <w:rFonts w:eastAsia="Times New Roman" w:cs="Times New Roman"/>
          <w:shd w:val="clear" w:color="auto" w:fill="F4F4F4"/>
        </w:rPr>
      </w:pPr>
      <w:r w:rsidRPr="005A4303">
        <w:rPr>
          <w:rFonts w:eastAsia="Times New Roman" w:cs="Times New Roman"/>
          <w:shd w:val="clear" w:color="auto" w:fill="F4F4F4"/>
        </w:rPr>
        <w:t>Students in this class will:</w:t>
      </w:r>
      <w:r w:rsidRPr="005A4303">
        <w:rPr>
          <w:rFonts w:eastAsia="Times New Roman" w:cs="Times New Roman"/>
        </w:rPr>
        <w:br/>
      </w:r>
      <w:r w:rsidRPr="005A4303">
        <w:rPr>
          <w:rFonts w:eastAsia="Times New Roman" w:cs="Times New Roman"/>
        </w:rPr>
        <w:br/>
      </w:r>
      <w:r w:rsidR="002228D2">
        <w:rPr>
          <w:rFonts w:eastAsia="Times New Roman" w:cs="Times New Roman"/>
          <w:shd w:val="clear" w:color="auto" w:fill="F4F4F4"/>
        </w:rPr>
        <w:t>1) compare and contrast diverse</w:t>
      </w:r>
      <w:r w:rsidRPr="005A4303">
        <w:rPr>
          <w:rFonts w:eastAsia="Times New Roman" w:cs="Times New Roman"/>
          <w:shd w:val="clear" w:color="auto" w:fill="F4F4F4"/>
        </w:rPr>
        <w:t xml:space="preserve"> </w:t>
      </w:r>
      <w:r w:rsidR="006E7983">
        <w:rPr>
          <w:rFonts w:eastAsia="Times New Roman" w:cs="Times New Roman"/>
          <w:shd w:val="clear" w:color="auto" w:fill="F4F4F4"/>
        </w:rPr>
        <w:t xml:space="preserve">conceptualizations of the relationship between </w:t>
      </w:r>
      <w:r w:rsidR="00433405">
        <w:rPr>
          <w:rFonts w:eastAsia="Times New Roman" w:cs="Times New Roman"/>
          <w:shd w:val="clear" w:color="auto" w:fill="F4F4F4"/>
        </w:rPr>
        <w:t>religion and communities, with a focus on boundaries and memories</w:t>
      </w:r>
    </w:p>
    <w:p w14:paraId="5C94C852" w14:textId="1A2EDBC5" w:rsidR="00E412BF" w:rsidRPr="006E7983" w:rsidRDefault="006E7983">
      <w:pPr>
        <w:rPr>
          <w:rFonts w:eastAsia="Times New Roman" w:cs="Times New Roman"/>
          <w:shd w:val="clear" w:color="auto" w:fill="F4F4F4"/>
        </w:rPr>
      </w:pPr>
      <w:r>
        <w:rPr>
          <w:rFonts w:eastAsia="Times New Roman" w:cs="Times New Roman"/>
          <w:shd w:val="clear" w:color="auto" w:fill="F4F4F4"/>
        </w:rPr>
        <w:t>2</w:t>
      </w:r>
      <w:r w:rsidR="0001083C">
        <w:rPr>
          <w:rFonts w:eastAsia="Times New Roman" w:cs="Times New Roman"/>
          <w:shd w:val="clear" w:color="auto" w:fill="F4F4F4"/>
        </w:rPr>
        <w:t>) a</w:t>
      </w:r>
      <w:r w:rsidR="00E412BF" w:rsidRPr="005A4303">
        <w:rPr>
          <w:rFonts w:eastAsia="Times New Roman" w:cs="Times New Roman"/>
          <w:shd w:val="clear" w:color="auto" w:fill="F4F4F4"/>
        </w:rPr>
        <w:t>p</w:t>
      </w:r>
      <w:r w:rsidR="0001083C">
        <w:rPr>
          <w:rFonts w:eastAsia="Times New Roman" w:cs="Times New Roman"/>
          <w:shd w:val="clear" w:color="auto" w:fill="F4F4F4"/>
        </w:rPr>
        <w:t>p</w:t>
      </w:r>
      <w:r w:rsidR="00E412BF" w:rsidRPr="005A4303">
        <w:rPr>
          <w:rFonts w:eastAsia="Times New Roman" w:cs="Times New Roman"/>
          <w:shd w:val="clear" w:color="auto" w:fill="F4F4F4"/>
        </w:rPr>
        <w:t>rai</w:t>
      </w:r>
      <w:r w:rsidR="006361ED">
        <w:rPr>
          <w:rFonts w:eastAsia="Times New Roman" w:cs="Times New Roman"/>
          <w:shd w:val="clear" w:color="auto" w:fill="F4F4F4"/>
        </w:rPr>
        <w:t xml:space="preserve">se politics and policies related to </w:t>
      </w:r>
      <w:r w:rsidR="00E412BF" w:rsidRPr="005A4303">
        <w:rPr>
          <w:rFonts w:eastAsia="Times New Roman" w:cs="Times New Roman"/>
          <w:shd w:val="clear" w:color="auto" w:fill="F4F4F4"/>
        </w:rPr>
        <w:t>religious freedom</w:t>
      </w:r>
      <w:r w:rsidR="006361ED">
        <w:rPr>
          <w:rFonts w:eastAsia="Times New Roman" w:cs="Times New Roman"/>
          <w:shd w:val="clear" w:color="auto" w:fill="F4F4F4"/>
        </w:rPr>
        <w:t>, science, and conversion</w:t>
      </w:r>
      <w:r w:rsidR="00E412BF" w:rsidRPr="005A4303">
        <w:rPr>
          <w:rFonts w:eastAsia="Times New Roman" w:cs="Times New Roman"/>
          <w:shd w:val="clear" w:color="auto" w:fill="F4F4F4"/>
        </w:rPr>
        <w:t xml:space="preserve"> in different countries and religious traditions and assess their legal and constitutional underpinnings</w:t>
      </w:r>
      <w:r w:rsidR="00E412BF" w:rsidRPr="005A4303">
        <w:rPr>
          <w:rFonts w:eastAsia="Times New Roman" w:cs="Times New Roman"/>
        </w:rPr>
        <w:br/>
      </w:r>
      <w:r>
        <w:rPr>
          <w:rFonts w:eastAsia="Times New Roman" w:cs="Times New Roman"/>
          <w:shd w:val="clear" w:color="auto" w:fill="F4F4F4"/>
        </w:rPr>
        <w:t>3</w:t>
      </w:r>
      <w:r w:rsidR="00E412BF" w:rsidRPr="005A4303">
        <w:rPr>
          <w:rFonts w:eastAsia="Times New Roman" w:cs="Times New Roman"/>
          <w:shd w:val="clear" w:color="auto" w:fill="F4F4F4"/>
        </w:rPr>
        <w:t xml:space="preserve">) </w:t>
      </w:r>
      <w:r w:rsidR="00433405">
        <w:rPr>
          <w:rFonts w:eastAsia="Times New Roman" w:cs="Times New Roman"/>
          <w:shd w:val="clear" w:color="auto" w:fill="F4F4F4"/>
        </w:rPr>
        <w:t>encounter</w:t>
      </w:r>
      <w:r>
        <w:rPr>
          <w:rFonts w:eastAsia="Times New Roman" w:cs="Times New Roman"/>
          <w:shd w:val="clear" w:color="auto" w:fill="F4F4F4"/>
        </w:rPr>
        <w:t xml:space="preserve"> unfamiliar religious institution</w:t>
      </w:r>
      <w:r w:rsidR="004D7E71">
        <w:rPr>
          <w:rFonts w:eastAsia="Times New Roman" w:cs="Times New Roman"/>
          <w:shd w:val="clear" w:color="auto" w:fill="F4F4F4"/>
        </w:rPr>
        <w:t>s</w:t>
      </w:r>
      <w:r>
        <w:rPr>
          <w:rFonts w:eastAsia="Times New Roman" w:cs="Times New Roman"/>
          <w:shd w:val="clear" w:color="auto" w:fill="F4F4F4"/>
        </w:rPr>
        <w:t xml:space="preserve"> through site visits and written reflections</w:t>
      </w:r>
      <w:r w:rsidR="00E412BF" w:rsidRPr="005A4303">
        <w:rPr>
          <w:rFonts w:eastAsia="Times New Roman" w:cs="Times New Roman"/>
        </w:rPr>
        <w:br/>
      </w:r>
      <w:r>
        <w:rPr>
          <w:rFonts w:eastAsia="Times New Roman" w:cs="Times New Roman"/>
          <w:shd w:val="clear" w:color="auto" w:fill="F4F4F4"/>
        </w:rPr>
        <w:t>4</w:t>
      </w:r>
      <w:r w:rsidR="00E412BF" w:rsidRPr="005A4303">
        <w:rPr>
          <w:rFonts w:eastAsia="Times New Roman" w:cs="Times New Roman"/>
          <w:shd w:val="clear" w:color="auto" w:fill="F4F4F4"/>
        </w:rPr>
        <w:t>) research, write and prese</w:t>
      </w:r>
      <w:r>
        <w:rPr>
          <w:rFonts w:eastAsia="Times New Roman" w:cs="Times New Roman"/>
          <w:shd w:val="clear" w:color="auto" w:fill="F4F4F4"/>
        </w:rPr>
        <w:t>nt findings on a question</w:t>
      </w:r>
      <w:r w:rsidR="00E412BF" w:rsidRPr="005A4303">
        <w:rPr>
          <w:rFonts w:eastAsia="Times New Roman" w:cs="Times New Roman"/>
          <w:shd w:val="clear" w:color="auto" w:fill="F4F4F4"/>
        </w:rPr>
        <w:t xml:space="preserve"> related to religion and politics </w:t>
      </w:r>
    </w:p>
    <w:p w14:paraId="5C8036B5" w14:textId="77777777" w:rsidR="00B741FC" w:rsidRPr="005A4303" w:rsidRDefault="00B741FC">
      <w:pPr>
        <w:rPr>
          <w:b/>
        </w:rPr>
      </w:pPr>
    </w:p>
    <w:p w14:paraId="7CFEB32B" w14:textId="1F6A6940" w:rsidR="00B741FC" w:rsidRDefault="006E2D11">
      <w:pPr>
        <w:rPr>
          <w:b/>
        </w:rPr>
      </w:pPr>
      <w:r>
        <w:rPr>
          <w:b/>
        </w:rPr>
        <w:t>Peda</w:t>
      </w:r>
      <w:r w:rsidR="009618DB" w:rsidRPr="005A4303">
        <w:rPr>
          <w:b/>
        </w:rPr>
        <w:t>gogy</w:t>
      </w:r>
      <w:r w:rsidR="006D2139" w:rsidRPr="005A4303">
        <w:rPr>
          <w:b/>
        </w:rPr>
        <w:t xml:space="preserve"> and experiential learning components</w:t>
      </w:r>
    </w:p>
    <w:p w14:paraId="495073A7" w14:textId="77777777" w:rsidR="006D2139" w:rsidRPr="00B741FC" w:rsidRDefault="006D2139">
      <w:pPr>
        <w:rPr>
          <w:b/>
        </w:rPr>
      </w:pPr>
    </w:p>
    <w:p w14:paraId="267F1158" w14:textId="65715378" w:rsidR="00FA2DD4" w:rsidRDefault="009618DB">
      <w:r>
        <w:t xml:space="preserve">Class meetings will be </w:t>
      </w:r>
      <w:r w:rsidRPr="009618DB">
        <w:rPr>
          <w:b/>
        </w:rPr>
        <w:t>graduate-style seminars</w:t>
      </w:r>
      <w:r>
        <w:t>, with pairs of students leading a portion of the discussion each week, time reserved for small group meetings of students doing related research</w:t>
      </w:r>
      <w:r w:rsidR="00C820F5">
        <w:t xml:space="preserve"> topics</w:t>
      </w:r>
      <w:r>
        <w:t>, and critical interactions about assigned materials in</w:t>
      </w:r>
      <w:r w:rsidR="00C820F5">
        <w:t xml:space="preserve"> light of current events </w:t>
      </w:r>
      <w:r>
        <w:t xml:space="preserve">around the world.  </w:t>
      </w:r>
    </w:p>
    <w:p w14:paraId="08399229" w14:textId="77777777" w:rsidR="009618DB" w:rsidRDefault="009618DB"/>
    <w:p w14:paraId="4BAA3838" w14:textId="0488677F" w:rsidR="008858F2" w:rsidRDefault="00632CD9">
      <w:r>
        <w:t xml:space="preserve">Students will contribute </w:t>
      </w:r>
      <w:r w:rsidR="00FF1047" w:rsidRPr="00FF1047">
        <w:rPr>
          <w:b/>
        </w:rPr>
        <w:t xml:space="preserve">journal/blog </w:t>
      </w:r>
      <w:r w:rsidRPr="00FF1047">
        <w:rPr>
          <w:b/>
        </w:rPr>
        <w:t>responses</w:t>
      </w:r>
      <w:r>
        <w:rPr>
          <w:b/>
        </w:rPr>
        <w:t xml:space="preserve"> through</w:t>
      </w:r>
      <w:r w:rsidRPr="00632CD9">
        <w:rPr>
          <w:b/>
        </w:rPr>
        <w:t xml:space="preserve"> </w:t>
      </w:r>
      <w:r w:rsidR="00FF1047">
        <w:rPr>
          <w:b/>
        </w:rPr>
        <w:t>“</w:t>
      </w:r>
      <w:r w:rsidRPr="00632CD9">
        <w:rPr>
          <w:b/>
        </w:rPr>
        <w:t>discussion board</w:t>
      </w:r>
      <w:r w:rsidR="00FF1047">
        <w:rPr>
          <w:b/>
        </w:rPr>
        <w:t>”</w:t>
      </w:r>
      <w:r w:rsidRPr="00632CD9">
        <w:rPr>
          <w:b/>
        </w:rPr>
        <w:t xml:space="preserve"> on Blackboard</w:t>
      </w:r>
      <w:r w:rsidR="003B067B">
        <w:rPr>
          <w:b/>
        </w:rPr>
        <w:t xml:space="preserve"> </w:t>
      </w:r>
      <w:r w:rsidR="003B067B" w:rsidRPr="003B067B">
        <w:t>(</w:t>
      </w:r>
      <w:r w:rsidR="003B067B">
        <w:t xml:space="preserve">including </w:t>
      </w:r>
      <w:r w:rsidR="002228D2">
        <w:t>text and optional images</w:t>
      </w:r>
      <w:r w:rsidR="003B067B" w:rsidRPr="003B067B">
        <w:t xml:space="preserve"> </w:t>
      </w:r>
      <w:r w:rsidR="009618DB">
        <w:t xml:space="preserve">and/or </w:t>
      </w:r>
      <w:r w:rsidR="003B067B" w:rsidRPr="003B067B">
        <w:t>video</w:t>
      </w:r>
      <w:r w:rsidR="009618DB">
        <w:t xml:space="preserve"> reflections</w:t>
      </w:r>
      <w:r w:rsidR="003B067B" w:rsidRPr="003B067B">
        <w:t>)</w:t>
      </w:r>
      <w:r w:rsidR="008858F2">
        <w:t xml:space="preserve"> responding to:</w:t>
      </w:r>
    </w:p>
    <w:p w14:paraId="37CADC34" w14:textId="159EC75F" w:rsidR="008858F2" w:rsidRDefault="00B741FC" w:rsidP="00F26DBD">
      <w:pPr>
        <w:ind w:left="720"/>
      </w:pPr>
      <w:r>
        <w:t>Assigned course materials</w:t>
      </w:r>
      <w:r w:rsidR="00460F06">
        <w:t xml:space="preserve"> –</w:t>
      </w:r>
      <w:r w:rsidR="0041726C">
        <w:t xml:space="preserve"> five 400-500 word responses (sign up in class</w:t>
      </w:r>
      <w:r w:rsidR="00A51E5C">
        <w:t xml:space="preserve"> for the weeks you will write). These should be posted in the appropriate </w:t>
      </w:r>
      <w:r w:rsidR="00A51E5C">
        <w:lastRenderedPageBreak/>
        <w:t>blackboard discussion board forum (look for author’s names) by midnight on Sunday (the day before the class for which those readings were assigned).</w:t>
      </w:r>
    </w:p>
    <w:p w14:paraId="51F06AD9" w14:textId="77777777" w:rsidR="00C2111C" w:rsidRDefault="00C2111C" w:rsidP="00B741FC">
      <w:pPr>
        <w:ind w:left="720"/>
      </w:pPr>
    </w:p>
    <w:p w14:paraId="02FC5EAF" w14:textId="12B1C739" w:rsidR="002228D2" w:rsidRDefault="0041726C" w:rsidP="00B741FC">
      <w:pPr>
        <w:ind w:left="720"/>
      </w:pPr>
      <w:r>
        <w:t>Visit</w:t>
      </w:r>
      <w:r w:rsidR="00893560">
        <w:t xml:space="preserve"> </w:t>
      </w:r>
      <w:r w:rsidR="0001083C">
        <w:t xml:space="preserve">to </w:t>
      </w:r>
      <w:r w:rsidR="00B741FC">
        <w:t xml:space="preserve">an institution affiliated with </w:t>
      </w:r>
      <w:r w:rsidR="00460F06">
        <w:t>a religion</w:t>
      </w:r>
      <w:r w:rsidR="008858F2">
        <w:t xml:space="preserve"> unfamiliar to the student</w:t>
      </w:r>
      <w:r>
        <w:t xml:space="preserve"> –write and post 3 questions </w:t>
      </w:r>
      <w:r w:rsidR="00C2111C">
        <w:t>before visit and 3 responses/</w:t>
      </w:r>
      <w:r>
        <w:t>observations after</w:t>
      </w:r>
      <w:r w:rsidR="00F26DBD">
        <w:t>.</w:t>
      </w:r>
      <w:r>
        <w:t xml:space="preserve"> </w:t>
      </w:r>
    </w:p>
    <w:p w14:paraId="1FD68EE4" w14:textId="77777777" w:rsidR="00F26DBD" w:rsidRDefault="00F26DBD" w:rsidP="00B741FC">
      <w:pPr>
        <w:ind w:left="720"/>
      </w:pPr>
    </w:p>
    <w:p w14:paraId="5C1DC571" w14:textId="41571DF6" w:rsidR="00B741FC" w:rsidRDefault="002228D2" w:rsidP="00B741FC">
      <w:pPr>
        <w:ind w:left="720"/>
      </w:pPr>
      <w:r>
        <w:t>Field trips</w:t>
      </w:r>
      <w:r w:rsidR="00B741FC">
        <w:t xml:space="preserve"> </w:t>
      </w:r>
      <w:r w:rsidR="00460F06">
        <w:t>– write</w:t>
      </w:r>
      <w:r w:rsidR="0041726C">
        <w:t xml:space="preserve"> and post</w:t>
      </w:r>
      <w:r w:rsidR="00460F06">
        <w:t xml:space="preserve"> 3 questions </w:t>
      </w:r>
      <w:r w:rsidR="00460F06" w:rsidRPr="00C2111C">
        <w:rPr>
          <w:i/>
        </w:rPr>
        <w:t>before</w:t>
      </w:r>
      <w:r w:rsidR="00460F06">
        <w:t xml:space="preserve"> </w:t>
      </w:r>
      <w:r w:rsidR="0041726C">
        <w:t xml:space="preserve">class </w:t>
      </w:r>
      <w:r w:rsidR="00460F06">
        <w:t xml:space="preserve">trip and 3 </w:t>
      </w:r>
      <w:r w:rsidR="00C2111C">
        <w:t>responses/observations after</w:t>
      </w:r>
      <w:r w:rsidR="0041726C">
        <w:t xml:space="preserve"> (</w:t>
      </w:r>
      <w:r w:rsidR="00C2111C">
        <w:t>to be</w:t>
      </w:r>
      <w:r w:rsidR="0041726C">
        <w:t xml:space="preserve"> posted before </w:t>
      </w:r>
      <w:r w:rsidR="00C2111C">
        <w:t xml:space="preserve">the </w:t>
      </w:r>
      <w:r w:rsidR="0041726C">
        <w:t>next class meeting)</w:t>
      </w:r>
    </w:p>
    <w:p w14:paraId="1763EF83" w14:textId="77777777" w:rsidR="00C2111C" w:rsidRDefault="00C2111C" w:rsidP="00B741FC">
      <w:pPr>
        <w:ind w:left="720"/>
      </w:pPr>
    </w:p>
    <w:p w14:paraId="37B758F7" w14:textId="58039F1C" w:rsidR="003B067B" w:rsidRDefault="009618DB" w:rsidP="003B067B">
      <w:r>
        <w:t>UHP s</w:t>
      </w:r>
      <w:r w:rsidR="00F26DBD">
        <w:t>tudents may</w:t>
      </w:r>
      <w:r w:rsidR="003B067B">
        <w:t xml:space="preserve"> select some of these blog entries for inclusio</w:t>
      </w:r>
      <w:r>
        <w:t xml:space="preserve">n in their learning portfolios. </w:t>
      </w:r>
      <w:r w:rsidR="0077487E">
        <w:t>Discussion/training about the ethics of taking and using images</w:t>
      </w:r>
      <w:r w:rsidR="00F81B95">
        <w:t xml:space="preserve"> or recordings</w:t>
      </w:r>
      <w:r w:rsidR="0077487E">
        <w:t xml:space="preserve"> for blogs and/or research presentations will precede site visits. </w:t>
      </w:r>
    </w:p>
    <w:p w14:paraId="32A23AF7" w14:textId="77777777" w:rsidR="00C820F5" w:rsidRDefault="00C820F5" w:rsidP="00B741FC"/>
    <w:p w14:paraId="6ADF0B6F" w14:textId="224E2837" w:rsidR="008858F2" w:rsidRDefault="009618DB" w:rsidP="00B741FC">
      <w:r>
        <w:t xml:space="preserve">The </w:t>
      </w:r>
      <w:r w:rsidR="00893560">
        <w:t xml:space="preserve">class will be going on three </w:t>
      </w:r>
      <w:r w:rsidR="00893560" w:rsidRPr="00B741FC">
        <w:rPr>
          <w:b/>
        </w:rPr>
        <w:t>field trips</w:t>
      </w:r>
      <w:r w:rsidR="00893560">
        <w:t xml:space="preserve"> to sites related to the cour</w:t>
      </w:r>
      <w:r w:rsidR="008858F2">
        <w:t>se themes:</w:t>
      </w:r>
    </w:p>
    <w:p w14:paraId="33BBAC3B" w14:textId="02F4A59F" w:rsidR="008858F2" w:rsidRDefault="008858F2" w:rsidP="008858F2">
      <w:pPr>
        <w:ind w:firstLine="720"/>
      </w:pPr>
      <w:r>
        <w:t xml:space="preserve">The </w:t>
      </w:r>
      <w:proofErr w:type="spellStart"/>
      <w:r w:rsidR="00893560">
        <w:t>Skirball</w:t>
      </w:r>
      <w:proofErr w:type="spellEnd"/>
      <w:r w:rsidR="00893560">
        <w:t xml:space="preserve"> M</w:t>
      </w:r>
      <w:r>
        <w:t>useum at Hebrew Union College</w:t>
      </w:r>
      <w:r w:rsidR="002228D2">
        <w:t>, Clifton</w:t>
      </w:r>
    </w:p>
    <w:p w14:paraId="29700001" w14:textId="4B04671D" w:rsidR="008858F2" w:rsidRDefault="008858F2" w:rsidP="008858F2">
      <w:pPr>
        <w:ind w:firstLine="720"/>
      </w:pPr>
      <w:r>
        <w:t>The Islamic Association of Cincinnati</w:t>
      </w:r>
      <w:r w:rsidR="002228D2">
        <w:t>, Clifton</w:t>
      </w:r>
    </w:p>
    <w:p w14:paraId="38A39AE4" w14:textId="11FE8253" w:rsidR="008858F2" w:rsidRDefault="008858F2" w:rsidP="008858F2">
      <w:pPr>
        <w:ind w:firstLine="720"/>
      </w:pPr>
      <w:r>
        <w:t>The Creation Museum, Petersburg KY</w:t>
      </w:r>
    </w:p>
    <w:p w14:paraId="2C789342" w14:textId="44E3F282" w:rsidR="00893560" w:rsidRDefault="003B067B" w:rsidP="008858F2">
      <w:r>
        <w:t>Additional</w:t>
      </w:r>
      <w:r w:rsidR="0077487E">
        <w:t xml:space="preserve"> field trips may be added</w:t>
      </w:r>
      <w:r w:rsidR="00893560">
        <w:t xml:space="preserve"> if </w:t>
      </w:r>
      <w:r w:rsidR="00B741FC">
        <w:t>I learn that relevant</w:t>
      </w:r>
      <w:r>
        <w:t xml:space="preserve"> events, such as conferences, </w:t>
      </w:r>
      <w:r w:rsidR="00893560">
        <w:t>exhibits</w:t>
      </w:r>
      <w:r>
        <w:t xml:space="preserve"> or films</w:t>
      </w:r>
      <w:r w:rsidR="00B741FC">
        <w:t xml:space="preserve"> on course themes</w:t>
      </w:r>
      <w:r>
        <w:t xml:space="preserve"> will be in Cincinnati during the</w:t>
      </w:r>
      <w:r w:rsidR="00893560">
        <w:t xml:space="preserve"> semester.  In the past</w:t>
      </w:r>
      <w:r w:rsidR="00B741FC">
        <w:t>, for example,</w:t>
      </w:r>
      <w:r w:rsidR="00893560">
        <w:t xml:space="preserve"> I have brought classes to view </w:t>
      </w:r>
      <w:r w:rsidR="00B741FC">
        <w:t>and interact with temporary exhibits at</w:t>
      </w:r>
      <w:r w:rsidR="00893560">
        <w:t xml:space="preserve"> the Contemporary Arts Center and the Freedom Center</w:t>
      </w:r>
      <w:r w:rsidR="00B741FC">
        <w:t xml:space="preserve">, followed immediately by </w:t>
      </w:r>
      <w:r>
        <w:t xml:space="preserve">class </w:t>
      </w:r>
      <w:r w:rsidR="00B741FC">
        <w:t>discussions at the</w:t>
      </w:r>
      <w:r>
        <w:t>se</w:t>
      </w:r>
      <w:r w:rsidR="00B741FC">
        <w:t xml:space="preserve"> venue</w:t>
      </w:r>
      <w:r>
        <w:t>s</w:t>
      </w:r>
      <w:r w:rsidR="00893560">
        <w:t xml:space="preserve">.  </w:t>
      </w:r>
    </w:p>
    <w:p w14:paraId="0E0D3506" w14:textId="77777777" w:rsidR="00B741FC" w:rsidRDefault="00B741FC" w:rsidP="008858F2"/>
    <w:p w14:paraId="3AFDB939" w14:textId="77777777" w:rsidR="00255C24" w:rsidRDefault="00B741FC">
      <w:r>
        <w:t xml:space="preserve">Students will do </w:t>
      </w:r>
      <w:r w:rsidRPr="009618DB">
        <w:rPr>
          <w:b/>
        </w:rPr>
        <w:t>research</w:t>
      </w:r>
      <w:r>
        <w:t xml:space="preserve"> on a topic of interest to them related to religion and politics anywhere in the world</w:t>
      </w:r>
      <w:r w:rsidR="00255C24">
        <w:t>, resulting in:</w:t>
      </w:r>
    </w:p>
    <w:p w14:paraId="5C2432D6" w14:textId="71702942" w:rsidR="00255C24" w:rsidRDefault="00985951" w:rsidP="00B72A3C">
      <w:pPr>
        <w:ind w:firstLine="720"/>
      </w:pPr>
      <w:proofErr w:type="gramStart"/>
      <w:r>
        <w:t>regular</w:t>
      </w:r>
      <w:proofErr w:type="gramEnd"/>
      <w:r w:rsidR="00255C24">
        <w:t xml:space="preserve"> </w:t>
      </w:r>
      <w:r w:rsidR="000429DB">
        <w:t xml:space="preserve">assignments and </w:t>
      </w:r>
      <w:r w:rsidR="00255C24">
        <w:t xml:space="preserve">discussion of work-in-progress during semester </w:t>
      </w:r>
    </w:p>
    <w:p w14:paraId="497636F2" w14:textId="77777777" w:rsidR="00B72A3C" w:rsidRDefault="00B72A3C" w:rsidP="00F84542"/>
    <w:p w14:paraId="25632285" w14:textId="46D0CDD9" w:rsidR="00255C24" w:rsidRDefault="003B067B" w:rsidP="00B72A3C">
      <w:pPr>
        <w:ind w:firstLine="720"/>
      </w:pPr>
      <w:r>
        <w:t>a 10</w:t>
      </w:r>
      <w:r w:rsidR="00255C24">
        <w:t xml:space="preserve"> page research paper</w:t>
      </w:r>
      <w:r w:rsidR="00F84542">
        <w:t>/portfolio</w:t>
      </w:r>
      <w:r w:rsidR="00FE59A1">
        <w:t>/case study</w:t>
      </w:r>
      <w:r w:rsidR="00F84542">
        <w:t xml:space="preserve"> (It may be possible to do an</w:t>
      </w:r>
      <w:r w:rsidR="0077487E">
        <w:t xml:space="preserve">other type of </w:t>
      </w:r>
      <w:r w:rsidR="00F84542">
        <w:t xml:space="preserve">research-based </w:t>
      </w:r>
      <w:r w:rsidR="0077487E">
        <w:t>project,</w:t>
      </w:r>
      <w:r w:rsidR="00B72A3C">
        <w:t xml:space="preserve"> appropriate to student’s major and agreed upon with professor,</w:t>
      </w:r>
      <w:r w:rsidR="0077487E">
        <w:t xml:space="preserve"> such as </w:t>
      </w:r>
      <w:r w:rsidR="00F84542">
        <w:t xml:space="preserve">an </w:t>
      </w:r>
      <w:r w:rsidR="0077487E">
        <w:t>art portfolio, musical composition, or community planning proposal. I will evaluate course related content but seek a second reader if the media chosen is far from my own expertise)</w:t>
      </w:r>
      <w:r w:rsidR="00F84542">
        <w:t xml:space="preserve">. </w:t>
      </w:r>
      <w:r w:rsidR="0077487E">
        <w:t xml:space="preserve"> </w:t>
      </w:r>
      <w:r w:rsidR="00255C24">
        <w:t xml:space="preserve"> </w:t>
      </w:r>
    </w:p>
    <w:p w14:paraId="30CD990B" w14:textId="77777777" w:rsidR="0077487E" w:rsidRDefault="0077487E" w:rsidP="0077487E"/>
    <w:p w14:paraId="4273631E" w14:textId="3ABE0AB8" w:rsidR="00255C24" w:rsidRDefault="00255C24" w:rsidP="00B72A3C">
      <w:pPr>
        <w:ind w:firstLine="720"/>
      </w:pPr>
      <w:proofErr w:type="gramStart"/>
      <w:r>
        <w:t>in-class</w:t>
      </w:r>
      <w:proofErr w:type="gramEnd"/>
      <w:r>
        <w:t xml:space="preserve"> presentation/discussion of final project</w:t>
      </w:r>
      <w:r w:rsidR="00F84542">
        <w:t xml:space="preserve">. Materials from this </w:t>
      </w:r>
      <w:r w:rsidR="00C2111C">
        <w:t>project and presentation could</w:t>
      </w:r>
      <w:r w:rsidR="00F84542">
        <w:t xml:space="preserve"> be included in UHP students’ learning portfolios.</w:t>
      </w:r>
    </w:p>
    <w:p w14:paraId="4E835C2E" w14:textId="77777777" w:rsidR="000429DB" w:rsidRDefault="000429DB" w:rsidP="000429DB"/>
    <w:p w14:paraId="2074265B" w14:textId="22F03C24" w:rsidR="000429DB" w:rsidRPr="000429DB" w:rsidRDefault="000429DB" w:rsidP="000429DB">
      <w:pPr>
        <w:rPr>
          <w:b/>
        </w:rPr>
      </w:pPr>
      <w:r w:rsidRPr="000429DB">
        <w:rPr>
          <w:b/>
        </w:rPr>
        <w:t>Grades</w:t>
      </w:r>
    </w:p>
    <w:p w14:paraId="4CAB5A47" w14:textId="69DBA882" w:rsidR="000429DB" w:rsidRDefault="000429DB" w:rsidP="000429DB">
      <w:r>
        <w:t>50% journal/blog</w:t>
      </w:r>
    </w:p>
    <w:p w14:paraId="0771E96A" w14:textId="77777777" w:rsidR="00E97755" w:rsidRDefault="00E97755" w:rsidP="000429DB"/>
    <w:p w14:paraId="1E818518" w14:textId="563D47C5" w:rsidR="000429DB" w:rsidRDefault="000429DB" w:rsidP="000429DB">
      <w:r>
        <w:t xml:space="preserve">50% 10 page research paper and presentation (including prior assignments: 3 potential topics, outline, annotated bibliography, draft, peer review, all handed in </w:t>
      </w:r>
      <w:r w:rsidR="00C52194">
        <w:t>when due and again with final paper</w:t>
      </w:r>
      <w:r>
        <w:t>)</w:t>
      </w:r>
    </w:p>
    <w:p w14:paraId="07F72B75" w14:textId="77777777" w:rsidR="00C52194" w:rsidRDefault="00C52194" w:rsidP="000429DB"/>
    <w:p w14:paraId="304AE7A5" w14:textId="215BA69B" w:rsidR="00C52194" w:rsidRPr="00E97755" w:rsidRDefault="00C52194" w:rsidP="000429DB">
      <w:pPr>
        <w:rPr>
          <w:rFonts w:eastAsia="Times New Roman" w:cs="Times New Roman"/>
        </w:rPr>
      </w:pPr>
      <w:r>
        <w:t>Each absence beyond one will lower your final grade.</w:t>
      </w:r>
      <w:r w:rsidR="00E97755">
        <w:t xml:space="preserve"> One additional absence is permitted during the weeks of </w:t>
      </w:r>
      <w:r w:rsidR="00E97755" w:rsidRPr="00E97755">
        <w:t xml:space="preserve">11/24 and 12/1 (see below). </w:t>
      </w:r>
    </w:p>
    <w:p w14:paraId="54135569" w14:textId="77777777" w:rsidR="00E97755" w:rsidRDefault="00E97755" w:rsidP="00AA6AD3"/>
    <w:p w14:paraId="664D5676" w14:textId="3FFAC7FB" w:rsidR="00AA6AD3" w:rsidRDefault="00AA6AD3" w:rsidP="00AA6AD3">
      <w:pPr>
        <w:rPr>
          <w:b/>
        </w:rPr>
      </w:pPr>
      <w:r w:rsidRPr="00AA6AD3">
        <w:rPr>
          <w:b/>
        </w:rPr>
        <w:lastRenderedPageBreak/>
        <w:t>Course Materials</w:t>
      </w:r>
    </w:p>
    <w:p w14:paraId="37F5D924" w14:textId="30EBCBB2" w:rsidR="00D679DB" w:rsidRDefault="00C2111C" w:rsidP="00AA6AD3">
      <w:r>
        <w:t>A</w:t>
      </w:r>
      <w:r w:rsidR="00D679DB">
        <w:t xml:space="preserve">rticles, </w:t>
      </w:r>
      <w:r w:rsidR="002F20F3">
        <w:t xml:space="preserve">case studies, and book chapters: linked on syllabus or </w:t>
      </w:r>
      <w:r w:rsidR="0001083C">
        <w:t xml:space="preserve">posted on </w:t>
      </w:r>
      <w:r w:rsidR="00D679DB">
        <w:t>Blackboard</w:t>
      </w:r>
    </w:p>
    <w:p w14:paraId="1D671A3C" w14:textId="77777777" w:rsidR="002F20F3" w:rsidRDefault="002F20F3" w:rsidP="00AA6AD3"/>
    <w:p w14:paraId="534A9845" w14:textId="65C9D8C9" w:rsidR="001E0807" w:rsidRDefault="002F20F3" w:rsidP="001E0807">
      <w:r>
        <w:t xml:space="preserve">Sign up for two </w:t>
      </w:r>
      <w:r w:rsidR="00BF5663">
        <w:t>e-</w:t>
      </w:r>
      <w:r>
        <w:t xml:space="preserve">newsletters about religion and politics, which will </w:t>
      </w:r>
      <w:r w:rsidR="001E0807">
        <w:t xml:space="preserve">provoke </w:t>
      </w:r>
      <w:r>
        <w:t xml:space="preserve">ideas for research </w:t>
      </w:r>
      <w:r w:rsidR="001E0807">
        <w:t xml:space="preserve">topics and </w:t>
      </w:r>
      <w:r>
        <w:t xml:space="preserve">questions and </w:t>
      </w:r>
      <w:r w:rsidR="001E0807">
        <w:t xml:space="preserve">enable </w:t>
      </w:r>
      <w:r>
        <w:t>you to bring current events into your responses and class discussions:</w:t>
      </w:r>
    </w:p>
    <w:p w14:paraId="5D7B9C07" w14:textId="4630B312" w:rsidR="001E0807" w:rsidRDefault="00D81F1A" w:rsidP="00C2111C">
      <w:pPr>
        <w:ind w:firstLine="720"/>
      </w:pPr>
      <w:hyperlink r:id="rId4" w:history="1">
        <w:r w:rsidR="001E0807" w:rsidRPr="00C6210E">
          <w:rPr>
            <w:rStyle w:val="Hyperlink"/>
          </w:rPr>
          <w:t>http://www.pewforum.org/religion-in-the-news/</w:t>
        </w:r>
      </w:hyperlink>
    </w:p>
    <w:p w14:paraId="0EB4F144" w14:textId="4E5C978C" w:rsidR="001E0807" w:rsidRDefault="001E0807" w:rsidP="00C2111C">
      <w:pPr>
        <w:ind w:firstLine="720"/>
      </w:pPr>
      <w:r>
        <w:t>(Box to sign up is at bottom of right column.)</w:t>
      </w:r>
    </w:p>
    <w:p w14:paraId="512EC401" w14:textId="77777777" w:rsidR="001E0807" w:rsidRDefault="001E0807" w:rsidP="001E0807"/>
    <w:p w14:paraId="0B8E7894" w14:textId="36E6110F" w:rsidR="00BF5663" w:rsidRDefault="00C2111C" w:rsidP="001E0807">
      <w:r>
        <w:tab/>
      </w:r>
      <w:hyperlink r:id="rId5" w:history="1">
        <w:r w:rsidR="00BF5663" w:rsidRPr="00C6210E">
          <w:rPr>
            <w:rStyle w:val="Hyperlink"/>
          </w:rPr>
          <w:t>http://religionandpolitics.org/</w:t>
        </w:r>
      </w:hyperlink>
    </w:p>
    <w:p w14:paraId="4A40579D" w14:textId="2DDADBEA" w:rsidR="001E0807" w:rsidRDefault="001E0807" w:rsidP="00C2111C">
      <w:pPr>
        <w:ind w:firstLine="720"/>
      </w:pPr>
      <w:r>
        <w:t>(Box to sign up is at bottom of page.)</w:t>
      </w:r>
    </w:p>
    <w:p w14:paraId="78DCFEFF" w14:textId="5160DD5B" w:rsidR="00FA2DD4" w:rsidRPr="0001083C" w:rsidRDefault="0001083C">
      <w:r>
        <w:t xml:space="preserve"> </w:t>
      </w:r>
    </w:p>
    <w:p w14:paraId="512F7665" w14:textId="2DD68BD7" w:rsidR="00FA2DD4" w:rsidRDefault="00AA6AD3">
      <w:pPr>
        <w:rPr>
          <w:b/>
        </w:rPr>
      </w:pPr>
      <w:r>
        <w:rPr>
          <w:b/>
        </w:rPr>
        <w:t>Weekly thematic s</w:t>
      </w:r>
      <w:r w:rsidR="007E286E">
        <w:rPr>
          <w:b/>
        </w:rPr>
        <w:t>chedule</w:t>
      </w:r>
      <w:r>
        <w:rPr>
          <w:b/>
        </w:rPr>
        <w:t>,</w:t>
      </w:r>
      <w:r w:rsidR="007E286E">
        <w:rPr>
          <w:b/>
        </w:rPr>
        <w:t xml:space="preserve"> </w:t>
      </w:r>
      <w:r>
        <w:rPr>
          <w:b/>
        </w:rPr>
        <w:t>assigned m</w:t>
      </w:r>
      <w:r w:rsidR="00B72A3C">
        <w:rPr>
          <w:b/>
        </w:rPr>
        <w:t>aterials</w:t>
      </w:r>
      <w:r>
        <w:rPr>
          <w:b/>
        </w:rPr>
        <w:t>, questions to ponder</w:t>
      </w:r>
    </w:p>
    <w:p w14:paraId="1C919C50" w14:textId="56A7583B" w:rsidR="00AF0045" w:rsidRDefault="00AF0045">
      <w:r w:rsidRPr="00AF0045">
        <w:t xml:space="preserve">For books listed, </w:t>
      </w:r>
      <w:r w:rsidR="00F84542" w:rsidRPr="00F84542">
        <w:rPr>
          <w:i/>
        </w:rPr>
        <w:t>selections</w:t>
      </w:r>
      <w:r w:rsidR="00F84542">
        <w:rPr>
          <w:i/>
        </w:rPr>
        <w:t xml:space="preserve"> </w:t>
      </w:r>
      <w:r w:rsidR="00F84542" w:rsidRPr="00F84542">
        <w:t>from these w</w:t>
      </w:r>
      <w:r w:rsidRPr="00F84542">
        <w:t>ill be</w:t>
      </w:r>
      <w:r w:rsidR="00D679DB">
        <w:t xml:space="preserve"> posted to Blackboard. One or two of the questions to ponder can spark your response papers, or, especially as the term progresses, please respond based on some of your own questions.  </w:t>
      </w:r>
    </w:p>
    <w:p w14:paraId="50546D2E" w14:textId="77777777" w:rsidR="006E2D11" w:rsidRDefault="006E2D11"/>
    <w:p w14:paraId="57A7A540" w14:textId="13D1D0E9" w:rsidR="00A711B4" w:rsidRPr="00201457" w:rsidRDefault="00FA4BAC">
      <w:pPr>
        <w:rPr>
          <w:u w:val="single"/>
        </w:rPr>
      </w:pPr>
      <w:r>
        <w:rPr>
          <w:u w:val="single"/>
        </w:rPr>
        <w:t xml:space="preserve">Key Concepts: </w:t>
      </w:r>
      <w:r w:rsidR="00A711B4" w:rsidRPr="00201457">
        <w:rPr>
          <w:u w:val="single"/>
        </w:rPr>
        <w:t>Communities, Boundaries, Memories</w:t>
      </w:r>
    </w:p>
    <w:p w14:paraId="51ADB4F8" w14:textId="77777777" w:rsidR="00201457" w:rsidRDefault="00201457">
      <w:pPr>
        <w:rPr>
          <w:b/>
        </w:rPr>
      </w:pPr>
    </w:p>
    <w:p w14:paraId="3692DC33" w14:textId="64742A18" w:rsidR="0093252C" w:rsidRPr="00152F47" w:rsidRDefault="00152F47" w:rsidP="00152F47">
      <w:pPr>
        <w:pStyle w:val="BodyText"/>
        <w:rPr>
          <w:b/>
          <w:bCs/>
          <w:szCs w:val="24"/>
        </w:rPr>
      </w:pPr>
      <w:r w:rsidRPr="009C4C16">
        <w:rPr>
          <w:b/>
          <w:bCs/>
          <w:szCs w:val="24"/>
        </w:rPr>
        <w:t>Mon 8/25</w:t>
      </w:r>
      <w:r>
        <w:rPr>
          <w:b/>
          <w:bCs/>
          <w:szCs w:val="24"/>
        </w:rPr>
        <w:t xml:space="preserve"> </w:t>
      </w:r>
      <w:r w:rsidR="0093252C">
        <w:rPr>
          <w:b/>
        </w:rPr>
        <w:t>Communities</w:t>
      </w:r>
    </w:p>
    <w:p w14:paraId="494F8D81" w14:textId="313D1A73" w:rsidR="0093252C" w:rsidRDefault="006E2D11">
      <w:r w:rsidRPr="007C1EC7">
        <w:rPr>
          <w:i/>
        </w:rPr>
        <w:t>Life of Pi</w:t>
      </w:r>
      <w:r>
        <w:t xml:space="preserve"> clip</w:t>
      </w:r>
      <w:r w:rsidR="004D7E71">
        <w:t>, excerpt</w:t>
      </w:r>
      <w:r w:rsidR="0093252C">
        <w:t xml:space="preserve"> and discussion</w:t>
      </w:r>
    </w:p>
    <w:p w14:paraId="495CDC83" w14:textId="7F71EBD6" w:rsidR="006E2D11" w:rsidRDefault="000221FC">
      <w:r>
        <w:t>“</w:t>
      </w:r>
      <w:proofErr w:type="spellStart"/>
      <w:r w:rsidR="0093252C">
        <w:t>Nones</w:t>
      </w:r>
      <w:proofErr w:type="spellEnd"/>
      <w:r>
        <w:t>”</w:t>
      </w:r>
      <w:r w:rsidR="0093252C">
        <w:t xml:space="preserve"> article </w:t>
      </w:r>
      <w:r w:rsidR="00D679DB">
        <w:t xml:space="preserve">(handed out) </w:t>
      </w:r>
      <w:r w:rsidR="0093252C">
        <w:t>and discussion</w:t>
      </w:r>
      <w:r w:rsidR="007C1EC7">
        <w:t xml:space="preserve"> </w:t>
      </w:r>
    </w:p>
    <w:p w14:paraId="63EF8586" w14:textId="77777777" w:rsidR="00F81B95" w:rsidRDefault="00F81B95"/>
    <w:p w14:paraId="77DB3339" w14:textId="6BBE8EA7" w:rsidR="00F81B95" w:rsidRPr="00F81B95" w:rsidRDefault="00F81B95">
      <w:pPr>
        <w:rPr>
          <w:i/>
        </w:rPr>
      </w:pPr>
      <w:r w:rsidRPr="00F81B95">
        <w:rPr>
          <w:i/>
        </w:rPr>
        <w:t>What is religion? How does it relate to communities? Who are the “</w:t>
      </w:r>
      <w:proofErr w:type="spellStart"/>
      <w:r w:rsidRPr="00F81B95">
        <w:rPr>
          <w:i/>
        </w:rPr>
        <w:t>Nones</w:t>
      </w:r>
      <w:proofErr w:type="spellEnd"/>
      <w:r w:rsidRPr="00F81B95">
        <w:rPr>
          <w:i/>
        </w:rPr>
        <w:t>”? Is Pi a None? What is captured or left out by this concept?</w:t>
      </w:r>
      <w:r w:rsidR="00D679DB">
        <w:rPr>
          <w:i/>
        </w:rPr>
        <w:t xml:space="preserve"> How might the trends that inspired the category “</w:t>
      </w:r>
      <w:proofErr w:type="spellStart"/>
      <w:r w:rsidR="00D679DB">
        <w:rPr>
          <w:i/>
        </w:rPr>
        <w:t>Nones</w:t>
      </w:r>
      <w:proofErr w:type="spellEnd"/>
      <w:r w:rsidR="00D679DB">
        <w:rPr>
          <w:i/>
        </w:rPr>
        <w:t>” change communities?</w:t>
      </w:r>
    </w:p>
    <w:p w14:paraId="0B16EA1B" w14:textId="77777777" w:rsidR="00FE59A1" w:rsidRDefault="00FE59A1"/>
    <w:p w14:paraId="77B745CA" w14:textId="50716448" w:rsidR="00152F47" w:rsidRDefault="00152F47" w:rsidP="00152F47">
      <w:pPr>
        <w:pStyle w:val="BodyText"/>
        <w:rPr>
          <w:b/>
          <w:bCs/>
          <w:szCs w:val="24"/>
        </w:rPr>
      </w:pPr>
      <w:r>
        <w:rPr>
          <w:b/>
          <w:bCs/>
          <w:szCs w:val="24"/>
        </w:rPr>
        <w:t>Mon 9/1 Labor Day - UC Holiday</w:t>
      </w:r>
      <w:r w:rsidR="000221FC">
        <w:rPr>
          <w:b/>
          <w:bCs/>
          <w:szCs w:val="24"/>
        </w:rPr>
        <w:t xml:space="preserve"> </w:t>
      </w:r>
      <w:r w:rsidR="000221FC" w:rsidRPr="00E02397">
        <w:rPr>
          <w:b/>
          <w:bCs/>
          <w:szCs w:val="24"/>
          <w:highlight w:val="darkGreen"/>
        </w:rPr>
        <w:t>Think about research topics.</w:t>
      </w:r>
    </w:p>
    <w:p w14:paraId="5E016CC9" w14:textId="77777777" w:rsidR="00152F47" w:rsidRDefault="00152F47"/>
    <w:p w14:paraId="0444D59B" w14:textId="16A91BB4" w:rsidR="0093252C" w:rsidRPr="00152F47" w:rsidRDefault="00152F47" w:rsidP="00152F47">
      <w:pPr>
        <w:pStyle w:val="BodyText"/>
        <w:rPr>
          <w:b/>
          <w:bCs/>
          <w:szCs w:val="24"/>
        </w:rPr>
      </w:pPr>
      <w:r>
        <w:rPr>
          <w:b/>
          <w:bCs/>
          <w:szCs w:val="24"/>
        </w:rPr>
        <w:t xml:space="preserve">Mon 9/8 </w:t>
      </w:r>
      <w:r w:rsidR="00EE6C0B" w:rsidRPr="0093252C">
        <w:rPr>
          <w:b/>
        </w:rPr>
        <w:t>Communities</w:t>
      </w:r>
    </w:p>
    <w:p w14:paraId="5FFAA5FD" w14:textId="4059EF88" w:rsidR="0093252C" w:rsidRDefault="0093252C" w:rsidP="00E974F1">
      <w:r>
        <w:t>Pew website</w:t>
      </w:r>
      <w:r w:rsidR="00D477F3">
        <w:t xml:space="preserve">- </w:t>
      </w:r>
      <w:r w:rsidR="002F20F3">
        <w:t xml:space="preserve">Short articles on the </w:t>
      </w:r>
      <w:r w:rsidR="00D477F3">
        <w:t>Pew barometer of</w:t>
      </w:r>
      <w:r w:rsidR="00D17F09">
        <w:t xml:space="preserve"> American views of various religious communities in the US</w:t>
      </w:r>
      <w:r w:rsidR="006E2D11">
        <w:t xml:space="preserve"> </w:t>
      </w:r>
      <w:hyperlink r:id="rId6" w:history="1">
        <w:r w:rsidR="00D477F3" w:rsidRPr="00C6210E">
          <w:rPr>
            <w:rStyle w:val="Hyperlink"/>
          </w:rPr>
          <w:t>http://us1.campaign-archive1.com/?u=434f5d1199912232d416897e4&amp;id=aa3df152b2&amp;e=d735784fd9</w:t>
        </w:r>
      </w:hyperlink>
    </w:p>
    <w:p w14:paraId="12B7B737" w14:textId="77777777" w:rsidR="004F02C2" w:rsidRDefault="004F02C2" w:rsidP="00E974F1"/>
    <w:p w14:paraId="1A04AC7D" w14:textId="08128FE7" w:rsidR="002F20F3" w:rsidRDefault="002F20F3" w:rsidP="00E974F1">
      <w:r>
        <w:t>Pew Website – The Global Religious Landscape</w:t>
      </w:r>
    </w:p>
    <w:p w14:paraId="3E46247B" w14:textId="2DDC6204" w:rsidR="002F20F3" w:rsidRDefault="00D81F1A" w:rsidP="00E974F1">
      <w:hyperlink r:id="rId7" w:history="1">
        <w:r w:rsidR="002F20F3" w:rsidRPr="00C6210E">
          <w:rPr>
            <w:rStyle w:val="Hyperlink"/>
          </w:rPr>
          <w:t>http://www.pewforum.org/2012/12/18/global-religious-landscape-exec/</w:t>
        </w:r>
      </w:hyperlink>
    </w:p>
    <w:p w14:paraId="23F26930" w14:textId="77777777" w:rsidR="002F20F3" w:rsidRDefault="002F20F3" w:rsidP="00E974F1"/>
    <w:p w14:paraId="6AAA8852" w14:textId="1A0EF2CF" w:rsidR="00E974F1" w:rsidRDefault="00E974F1" w:rsidP="00E974F1">
      <w:pPr>
        <w:rPr>
          <w:rStyle w:val="Hyperlink"/>
        </w:rPr>
      </w:pPr>
      <w:r>
        <w:t xml:space="preserve">Michael </w:t>
      </w:r>
      <w:proofErr w:type="spellStart"/>
      <w:r>
        <w:t>Sandel</w:t>
      </w:r>
      <w:proofErr w:type="spellEnd"/>
      <w:r>
        <w:t xml:space="preserve">. “The claims of community.” </w:t>
      </w:r>
      <w:hyperlink r:id="rId8" w:history="1">
        <w:r w:rsidRPr="005C7E46">
          <w:rPr>
            <w:rStyle w:val="Hyperlink"/>
          </w:rPr>
          <w:t>http://www.justiceharvard.org/2011/02/episode-11/</w:t>
        </w:r>
      </w:hyperlink>
    </w:p>
    <w:p w14:paraId="4C3E67D2" w14:textId="77777777" w:rsidR="002740E3" w:rsidRDefault="002740E3" w:rsidP="00E974F1"/>
    <w:p w14:paraId="3B26A57A" w14:textId="77777777" w:rsidR="00BA75FD" w:rsidRDefault="002740E3" w:rsidP="00E974F1">
      <w:pPr>
        <w:rPr>
          <w:i/>
        </w:rPr>
      </w:pPr>
      <w:r w:rsidRPr="007F7495">
        <w:rPr>
          <w:i/>
        </w:rPr>
        <w:t>Did anything surprise you in the Pew barometer or religious landscape? Why do you think we find these pattern</w:t>
      </w:r>
      <w:r w:rsidR="007F7495" w:rsidRPr="007F7495">
        <w:rPr>
          <w:i/>
        </w:rPr>
        <w:t>s in the US? What do we owe one another? Do community boundaries impact this?</w:t>
      </w:r>
    </w:p>
    <w:p w14:paraId="108FA0F5" w14:textId="54A7134F" w:rsidR="003C75E1" w:rsidRPr="00BA75FD" w:rsidRDefault="003C75E1" w:rsidP="00E974F1">
      <w:pPr>
        <w:rPr>
          <w:i/>
        </w:rPr>
      </w:pPr>
      <w:r w:rsidRPr="00E02397">
        <w:rPr>
          <w:highlight w:val="darkGreen"/>
        </w:rPr>
        <w:t xml:space="preserve">Bring to class (typed) </w:t>
      </w:r>
      <w:r w:rsidR="007639A9" w:rsidRPr="00E02397">
        <w:rPr>
          <w:highlight w:val="darkGreen"/>
        </w:rPr>
        <w:t xml:space="preserve">three potential research topics/puzzles in the form of 3 </w:t>
      </w:r>
      <w:r w:rsidRPr="00E02397">
        <w:rPr>
          <w:highlight w:val="darkGreen"/>
        </w:rPr>
        <w:t>questions.</w:t>
      </w:r>
    </w:p>
    <w:p w14:paraId="75538AEA" w14:textId="77777777" w:rsidR="003C75E1" w:rsidRDefault="003C75E1" w:rsidP="00F37052">
      <w:pPr>
        <w:rPr>
          <w:b/>
        </w:rPr>
      </w:pPr>
    </w:p>
    <w:p w14:paraId="0BFD83C3" w14:textId="535E60F6" w:rsidR="0093252C" w:rsidRPr="00152F47" w:rsidRDefault="00152F47" w:rsidP="00152F47">
      <w:pPr>
        <w:pStyle w:val="BodyText"/>
        <w:rPr>
          <w:b/>
          <w:bCs/>
          <w:szCs w:val="24"/>
        </w:rPr>
      </w:pPr>
      <w:r>
        <w:rPr>
          <w:b/>
          <w:bCs/>
          <w:szCs w:val="24"/>
        </w:rPr>
        <w:t xml:space="preserve">Mon 9/15 </w:t>
      </w:r>
      <w:r w:rsidR="0093252C">
        <w:rPr>
          <w:b/>
        </w:rPr>
        <w:t xml:space="preserve">Boundaries </w:t>
      </w:r>
    </w:p>
    <w:p w14:paraId="4696745A" w14:textId="14FA8614" w:rsidR="00016B5D" w:rsidRDefault="00FE59A1" w:rsidP="00FE59A1">
      <w:r>
        <w:t xml:space="preserve">Craig Martin “Authenticity” </w:t>
      </w:r>
    </w:p>
    <w:p w14:paraId="7281065E" w14:textId="77777777" w:rsidR="00016B5D" w:rsidRDefault="00016B5D" w:rsidP="00F37052"/>
    <w:p w14:paraId="12A45644" w14:textId="56B9A1F9" w:rsidR="00B91876" w:rsidRDefault="00B91876" w:rsidP="00F37052">
      <w:r>
        <w:rPr>
          <w:rStyle w:val="citationauthor"/>
          <w:rFonts w:eastAsia="Times New Roman" w:cs="Times New Roman"/>
        </w:rPr>
        <w:t xml:space="preserve">Jeremy </w:t>
      </w:r>
      <w:proofErr w:type="spellStart"/>
      <w:r>
        <w:rPr>
          <w:rStyle w:val="citationauthor"/>
          <w:rFonts w:eastAsia="Times New Roman" w:cs="Times New Roman"/>
        </w:rPr>
        <w:t>Menchik</w:t>
      </w:r>
      <w:proofErr w:type="spellEnd"/>
      <w:r>
        <w:rPr>
          <w:rStyle w:val="citationauthor"/>
          <w:rFonts w:eastAsia="Times New Roman" w:cs="Times New Roman"/>
        </w:rPr>
        <w:t xml:space="preserve">. </w:t>
      </w:r>
      <w:r>
        <w:rPr>
          <w:rStyle w:val="citationdate"/>
          <w:rFonts w:eastAsia="Times New Roman" w:cs="Times New Roman"/>
        </w:rPr>
        <w:t>2014</w:t>
      </w:r>
      <w:r>
        <w:rPr>
          <w:rFonts w:eastAsia="Times New Roman" w:cs="Times New Roman"/>
        </w:rPr>
        <w:t xml:space="preserve">. </w:t>
      </w:r>
      <w:r>
        <w:rPr>
          <w:rStyle w:val="citationarticleorsectiontitle"/>
          <w:rFonts w:eastAsia="Times New Roman" w:cs="Times New Roman"/>
        </w:rPr>
        <w:t xml:space="preserve">"Productive Intolerance: Godly Nationalism in Indonesia". </w:t>
      </w:r>
      <w:r w:rsidRPr="00016B5D">
        <w:rPr>
          <w:rStyle w:val="citationsource"/>
          <w:rFonts w:eastAsia="Times New Roman" w:cs="Times New Roman"/>
          <w:i/>
        </w:rPr>
        <w:t xml:space="preserve">Comparative studies in society and </w:t>
      </w:r>
      <w:proofErr w:type="gramStart"/>
      <w:r w:rsidRPr="00016B5D">
        <w:rPr>
          <w:rStyle w:val="citationsource"/>
          <w:rFonts w:eastAsia="Times New Roman" w:cs="Times New Roman"/>
          <w:i/>
        </w:rPr>
        <w:t>history</w:t>
      </w:r>
      <w:r w:rsidRPr="00016B5D">
        <w:rPr>
          <w:rFonts w:eastAsia="Times New Roman" w:cs="Times New Roman"/>
          <w:i/>
        </w:rPr>
        <w:t xml:space="preserve"> </w:t>
      </w:r>
      <w:r>
        <w:rPr>
          <w:rFonts w:eastAsia="Times New Roman" w:cs="Times New Roman"/>
        </w:rPr>
        <w:t xml:space="preserve"> </w:t>
      </w:r>
      <w:r>
        <w:rPr>
          <w:rStyle w:val="citationvolume"/>
          <w:rFonts w:eastAsia="Times New Roman" w:cs="Times New Roman"/>
        </w:rPr>
        <w:t>56</w:t>
      </w:r>
      <w:proofErr w:type="gramEnd"/>
      <w:r>
        <w:rPr>
          <w:rFonts w:eastAsia="Times New Roman" w:cs="Times New Roman"/>
        </w:rPr>
        <w:t xml:space="preserve"> </w:t>
      </w:r>
      <w:r>
        <w:rPr>
          <w:rStyle w:val="citationissue"/>
          <w:rFonts w:eastAsia="Times New Roman" w:cs="Times New Roman"/>
        </w:rPr>
        <w:t>(3)</w:t>
      </w:r>
      <w:r>
        <w:rPr>
          <w:rFonts w:eastAsia="Times New Roman" w:cs="Times New Roman"/>
        </w:rPr>
        <w:t>,</w:t>
      </w:r>
      <w:r>
        <w:rPr>
          <w:rStyle w:val="citationspagelabel"/>
          <w:rFonts w:eastAsia="Times New Roman" w:cs="Times New Roman"/>
        </w:rPr>
        <w:t> p.</w:t>
      </w:r>
      <w:r>
        <w:rPr>
          <w:rFonts w:eastAsia="Times New Roman" w:cs="Times New Roman"/>
        </w:rPr>
        <w:t xml:space="preserve"> </w:t>
      </w:r>
      <w:r>
        <w:rPr>
          <w:rStyle w:val="citationspagevalue"/>
          <w:rFonts w:eastAsia="Times New Roman" w:cs="Times New Roman"/>
        </w:rPr>
        <w:t>591</w:t>
      </w:r>
      <w:r>
        <w:rPr>
          <w:rFonts w:eastAsia="Times New Roman" w:cs="Times New Roman"/>
        </w:rPr>
        <w:t>.</w:t>
      </w:r>
    </w:p>
    <w:p w14:paraId="458E3476" w14:textId="77777777" w:rsidR="00B91876" w:rsidRDefault="00B91876" w:rsidP="00F37052"/>
    <w:p w14:paraId="33294038" w14:textId="1A86871E" w:rsidR="00C2111C" w:rsidRDefault="005A0EEC" w:rsidP="00C2111C">
      <w:pPr>
        <w:rPr>
          <w:rStyle w:val="Hyperlink"/>
        </w:rPr>
      </w:pPr>
      <w:r>
        <w:t xml:space="preserve">Pluralism Project case: </w:t>
      </w:r>
      <w:r w:rsidR="00FE59A1">
        <w:t>“</w:t>
      </w:r>
      <w:r w:rsidR="00F37052">
        <w:t xml:space="preserve">Branding </w:t>
      </w:r>
      <w:r>
        <w:t>a hero, D</w:t>
      </w:r>
      <w:r w:rsidR="00F37052">
        <w:t>efining a message</w:t>
      </w:r>
      <w:r>
        <w:t>, A</w:t>
      </w:r>
      <w:r w:rsidR="00FE59A1">
        <w:t xml:space="preserve"> nomination to controversy</w:t>
      </w:r>
      <w:proofErr w:type="gramStart"/>
      <w:r w:rsidR="00FE59A1">
        <w:t>”</w:t>
      </w:r>
      <w:r w:rsidR="0093252C">
        <w:t xml:space="preserve"> </w:t>
      </w:r>
      <w:r w:rsidR="00C2111C">
        <w:t xml:space="preserve"> (</w:t>
      </w:r>
      <w:proofErr w:type="gramEnd"/>
      <w:r w:rsidR="00C2111C">
        <w:t>C</w:t>
      </w:r>
      <w:r w:rsidR="00152F47">
        <w:t>ases study is on blackboard, and</w:t>
      </w:r>
      <w:r w:rsidR="00C2111C">
        <w:t xml:space="preserve"> you can read about the Pluralism Project at </w:t>
      </w:r>
      <w:hyperlink r:id="rId9" w:history="1">
        <w:r w:rsidR="00C2111C" w:rsidRPr="00F6287D">
          <w:rPr>
            <w:rStyle w:val="Hyperlink"/>
          </w:rPr>
          <w:t>http://www.pluralism.org/casestudy</w:t>
        </w:r>
      </w:hyperlink>
      <w:r w:rsidR="00C2111C">
        <w:rPr>
          <w:rStyle w:val="Hyperlink"/>
        </w:rPr>
        <w:t>.)</w:t>
      </w:r>
    </w:p>
    <w:p w14:paraId="5BF0FC81" w14:textId="77777777" w:rsidR="00880024" w:rsidRDefault="00880024" w:rsidP="00C2111C"/>
    <w:p w14:paraId="136652E8" w14:textId="24C9CCD7" w:rsidR="00880024" w:rsidRPr="00BA75FD" w:rsidRDefault="00880024" w:rsidP="00F37052">
      <w:pPr>
        <w:rPr>
          <w:i/>
        </w:rPr>
      </w:pPr>
      <w:r w:rsidRPr="00880024">
        <w:rPr>
          <w:i/>
        </w:rPr>
        <w:t xml:space="preserve">How has the notion of authenticity been used to divide communities? </w:t>
      </w:r>
      <w:r w:rsidR="007639A9">
        <w:rPr>
          <w:i/>
        </w:rPr>
        <w:t xml:space="preserve">What are the origins of Indonesia’s “godly nationalism”? </w:t>
      </w:r>
      <w:r w:rsidR="0001083C">
        <w:rPr>
          <w:i/>
        </w:rPr>
        <w:t>Apply c</w:t>
      </w:r>
      <w:r w:rsidR="007639A9">
        <w:rPr>
          <w:i/>
        </w:rPr>
        <w:t xml:space="preserve">oncepts discussed by Martin to the </w:t>
      </w:r>
      <w:r w:rsidR="0001083C">
        <w:rPr>
          <w:i/>
        </w:rPr>
        <w:t xml:space="preserve">“godly nationalism” article. </w:t>
      </w:r>
      <w:r w:rsidRPr="00880024">
        <w:rPr>
          <w:i/>
        </w:rPr>
        <w:t xml:space="preserve">Does Martin provide any concepts that would be useful for your own research projects? Which one(s) and how might you apply them? </w:t>
      </w:r>
    </w:p>
    <w:p w14:paraId="06C5097A" w14:textId="3136FE4D" w:rsidR="004956E3" w:rsidRDefault="004956E3" w:rsidP="00F37052">
      <w:r w:rsidRPr="00E02397">
        <w:rPr>
          <w:highlight w:val="darkGreen"/>
        </w:rPr>
        <w:t>Project meetings</w:t>
      </w:r>
      <w:r w:rsidR="00E02397" w:rsidRPr="00E02397">
        <w:rPr>
          <w:highlight w:val="darkGreen"/>
        </w:rPr>
        <w:t xml:space="preserve"> in class</w:t>
      </w:r>
      <w:r w:rsidRPr="00E02397">
        <w:rPr>
          <w:highlight w:val="darkGreen"/>
        </w:rPr>
        <w:t>.</w:t>
      </w:r>
    </w:p>
    <w:p w14:paraId="0FD26086" w14:textId="77777777" w:rsidR="00F37052" w:rsidRDefault="00F37052" w:rsidP="00880024"/>
    <w:p w14:paraId="51CCEB7F" w14:textId="4467C1FF" w:rsidR="0093252C" w:rsidRPr="00152F47" w:rsidRDefault="00152F47" w:rsidP="00152F47">
      <w:pPr>
        <w:pStyle w:val="BodyText"/>
        <w:rPr>
          <w:b/>
          <w:bCs/>
          <w:szCs w:val="24"/>
        </w:rPr>
      </w:pPr>
      <w:r>
        <w:rPr>
          <w:b/>
          <w:bCs/>
          <w:szCs w:val="24"/>
        </w:rPr>
        <w:t xml:space="preserve">Mon 9/22 </w:t>
      </w:r>
      <w:r w:rsidR="00EE6C0B" w:rsidRPr="0093252C">
        <w:rPr>
          <w:b/>
        </w:rPr>
        <w:t>Memories</w:t>
      </w:r>
    </w:p>
    <w:p w14:paraId="1F61AAB2" w14:textId="77777777" w:rsidR="00F64603" w:rsidRPr="00F64603" w:rsidRDefault="001E7EF1" w:rsidP="00F64603">
      <w:pPr>
        <w:rPr>
          <w:highlight w:val="cyan"/>
        </w:rPr>
      </w:pPr>
      <w:r w:rsidRPr="00F64603">
        <w:rPr>
          <w:highlight w:val="cyan"/>
        </w:rPr>
        <w:t xml:space="preserve">Visit to the </w:t>
      </w:r>
      <w:proofErr w:type="spellStart"/>
      <w:r w:rsidR="00F37052" w:rsidRPr="00F64603">
        <w:rPr>
          <w:highlight w:val="cyan"/>
        </w:rPr>
        <w:t>Skirball</w:t>
      </w:r>
      <w:proofErr w:type="spellEnd"/>
      <w:r w:rsidR="00F37052" w:rsidRPr="00F64603">
        <w:rPr>
          <w:highlight w:val="cyan"/>
        </w:rPr>
        <w:t xml:space="preserve"> Museum at Hebrew Union College</w:t>
      </w:r>
      <w:r w:rsidR="00F64603" w:rsidRPr="00F64603">
        <w:rPr>
          <w:highlight w:val="cyan"/>
        </w:rPr>
        <w:t xml:space="preserve">. </w:t>
      </w:r>
    </w:p>
    <w:p w14:paraId="16DCF33C" w14:textId="77777777" w:rsidR="00F64603" w:rsidRDefault="00F64603" w:rsidP="00F64603">
      <w:pPr>
        <w:rPr>
          <w:highlight w:val="cyan"/>
        </w:rPr>
      </w:pPr>
      <w:r w:rsidRPr="00F64603">
        <w:rPr>
          <w:highlight w:val="cyan"/>
        </w:rPr>
        <w:t xml:space="preserve">The </w:t>
      </w:r>
      <w:proofErr w:type="spellStart"/>
      <w:r w:rsidRPr="00F64603">
        <w:rPr>
          <w:highlight w:val="cyan"/>
        </w:rPr>
        <w:t>Skirball</w:t>
      </w:r>
      <w:proofErr w:type="spellEnd"/>
      <w:r w:rsidRPr="00F64603">
        <w:rPr>
          <w:highlight w:val="cyan"/>
        </w:rPr>
        <w:t xml:space="preserve"> Museum, Cincinnati is located at:</w:t>
      </w:r>
      <w:r w:rsidRPr="00F64603">
        <w:rPr>
          <w:highlight w:val="cyan"/>
        </w:rPr>
        <w:br/>
        <w:t xml:space="preserve">3101 Clifton Avenue </w:t>
      </w:r>
      <w:r w:rsidRPr="00F64603">
        <w:rPr>
          <w:highlight w:val="cyan"/>
        </w:rPr>
        <w:br/>
        <w:t>Cincinnati, OH 45220-2488</w:t>
      </w:r>
    </w:p>
    <w:p w14:paraId="5FC20AD7" w14:textId="356BFA5F" w:rsidR="00F64603" w:rsidRPr="00F64603" w:rsidRDefault="00F64603" w:rsidP="00F64603">
      <w:pPr>
        <w:rPr>
          <w:highlight w:val="cyan"/>
        </w:rPr>
      </w:pPr>
      <w:r w:rsidRPr="00F64603">
        <w:rPr>
          <w:rFonts w:eastAsia="Times New Roman" w:cs="Times New Roman"/>
          <w:highlight w:val="cyan"/>
        </w:rPr>
        <w:t>Admission:</w:t>
      </w:r>
      <w:r w:rsidRPr="00F64603">
        <w:rPr>
          <w:rFonts w:eastAsia="Times New Roman" w:cs="Times New Roman"/>
          <w:b/>
          <w:highlight w:val="cyan"/>
        </w:rPr>
        <w:t xml:space="preserve"> </w:t>
      </w:r>
      <w:r w:rsidRPr="00F64603">
        <w:rPr>
          <w:highlight w:val="cyan"/>
        </w:rPr>
        <w:t xml:space="preserve">Free. </w:t>
      </w:r>
      <w:r w:rsidRPr="005253E9">
        <w:rPr>
          <w:b/>
          <w:highlight w:val="cyan"/>
        </w:rPr>
        <w:t>Current government issued photo ID required for security.</w:t>
      </w:r>
    </w:p>
    <w:p w14:paraId="4BF80598" w14:textId="77777777" w:rsidR="004A23B5" w:rsidRPr="004A23B5" w:rsidRDefault="00F64603" w:rsidP="00F64603">
      <w:pPr>
        <w:rPr>
          <w:highlight w:val="cyan"/>
        </w:rPr>
      </w:pPr>
      <w:r w:rsidRPr="004A23B5">
        <w:rPr>
          <w:highlight w:val="cyan"/>
        </w:rPr>
        <w:t>We will meet at our classroom at 2:30 and walk there together, or you can meet us there at about 2:50.</w:t>
      </w:r>
    </w:p>
    <w:p w14:paraId="5F03FEE1" w14:textId="04FB6F97" w:rsidR="00F64603" w:rsidRDefault="004A23B5" w:rsidP="00F64603">
      <w:r w:rsidRPr="004A23B5">
        <w:rPr>
          <w:highlight w:val="cyan"/>
        </w:rPr>
        <w:t xml:space="preserve"> </w:t>
      </w:r>
      <w:hyperlink r:id="rId10" w:history="1">
        <w:r w:rsidRPr="004A23B5">
          <w:rPr>
            <w:rStyle w:val="Hyperlink"/>
            <w:highlight w:val="cyan"/>
          </w:rPr>
          <w:t>http://huc.edu/research/museums/skirball-museum-cincinnati</w:t>
        </w:r>
      </w:hyperlink>
    </w:p>
    <w:p w14:paraId="361F48C5" w14:textId="77777777" w:rsidR="00751EA7" w:rsidRDefault="00751EA7" w:rsidP="00E974F1"/>
    <w:p w14:paraId="1B753D38" w14:textId="64B56ACE" w:rsidR="003D1651" w:rsidRDefault="00751EA7" w:rsidP="003D1651">
      <w:pPr>
        <w:rPr>
          <w:rFonts w:eastAsia="Times New Roman" w:cs="Times New Roman"/>
        </w:rPr>
      </w:pPr>
      <w:r>
        <w:t xml:space="preserve">Kathleen </w:t>
      </w:r>
      <w:proofErr w:type="spellStart"/>
      <w:r>
        <w:t>Blee</w:t>
      </w:r>
      <w:proofErr w:type="spellEnd"/>
      <w:r>
        <w:t xml:space="preserve">. 2009. “Access and Methods in Research on Hidden Communities: Reflections </w:t>
      </w:r>
      <w:r w:rsidRPr="003D1651">
        <w:t>on Studying U.S. Organized Racism.”</w:t>
      </w:r>
      <w:r w:rsidR="003D1651" w:rsidRPr="003D1651">
        <w:t xml:space="preserve"> </w:t>
      </w:r>
      <w:proofErr w:type="spellStart"/>
      <w:r w:rsidR="003D1651" w:rsidRPr="003D1651">
        <w:rPr>
          <w:rFonts w:eastAsia="Times New Roman" w:cs="Times New Roman"/>
        </w:rPr>
        <w:t>eSharp</w:t>
      </w:r>
      <w:proofErr w:type="spellEnd"/>
      <w:r w:rsidR="003D1651" w:rsidRPr="003D1651">
        <w:rPr>
          <w:rFonts w:eastAsia="Times New Roman" w:cs="Times New Roman"/>
        </w:rPr>
        <w:t xml:space="preserve">, Special Issue: Critical Issues in Researching Hidden Communities (2009), pp. 10-27 </w:t>
      </w:r>
      <w:r w:rsidR="003D1651">
        <w:rPr>
          <w:rFonts w:eastAsia="Times New Roman" w:cs="Times New Roman"/>
        </w:rPr>
        <w:t xml:space="preserve">URL: </w:t>
      </w:r>
      <w:hyperlink r:id="rId11" w:history="1">
        <w:r w:rsidR="003D1651" w:rsidRPr="00C6210E">
          <w:rPr>
            <w:rStyle w:val="Hyperlink"/>
            <w:rFonts w:eastAsia="Times New Roman" w:cs="Times New Roman"/>
          </w:rPr>
          <w:t>http://www.gla.ac.uk/esharp</w:t>
        </w:r>
      </w:hyperlink>
      <w:r w:rsidR="003D1651">
        <w:rPr>
          <w:rFonts w:eastAsia="Times New Roman" w:cs="Times New Roman"/>
        </w:rPr>
        <w:t>.</w:t>
      </w:r>
    </w:p>
    <w:p w14:paraId="13E74192" w14:textId="77777777" w:rsidR="00655151" w:rsidRDefault="00655151" w:rsidP="00E974F1"/>
    <w:p w14:paraId="27378361" w14:textId="463657FC" w:rsidR="0095374C" w:rsidRDefault="007639A9" w:rsidP="00E974F1">
      <w:proofErr w:type="spellStart"/>
      <w:r>
        <w:t>Vandana</w:t>
      </w:r>
      <w:proofErr w:type="spellEnd"/>
      <w:r>
        <w:t xml:space="preserve"> Joshi. </w:t>
      </w:r>
      <w:r w:rsidR="00655151">
        <w:t xml:space="preserve">2012. “The </w:t>
      </w:r>
      <w:proofErr w:type="spellStart"/>
      <w:r w:rsidR="00655151">
        <w:t>Volksgemeinschaft</w:t>
      </w:r>
      <w:proofErr w:type="spellEnd"/>
      <w:r w:rsidR="00655151">
        <w:t xml:space="preserve"> and its female denouncers in the Third Reich” in Kathleen M. </w:t>
      </w:r>
      <w:proofErr w:type="spellStart"/>
      <w:r w:rsidR="00655151">
        <w:t>Blee</w:t>
      </w:r>
      <w:proofErr w:type="spellEnd"/>
      <w:r w:rsidR="00655151">
        <w:t xml:space="preserve"> and Sandra McGee Deutsch, eds. </w:t>
      </w:r>
      <w:r w:rsidR="00655151" w:rsidRPr="00956BCF">
        <w:rPr>
          <w:i/>
        </w:rPr>
        <w:t xml:space="preserve">Women of the Right: Comparisons and Interplays </w:t>
      </w:r>
      <w:proofErr w:type="gramStart"/>
      <w:r w:rsidR="00655151" w:rsidRPr="00956BCF">
        <w:rPr>
          <w:i/>
        </w:rPr>
        <w:t>Across</w:t>
      </w:r>
      <w:proofErr w:type="gramEnd"/>
      <w:r w:rsidR="00655151" w:rsidRPr="00956BCF">
        <w:rPr>
          <w:i/>
        </w:rPr>
        <w:t xml:space="preserve"> Borders.</w:t>
      </w:r>
      <w:r w:rsidR="00655151">
        <w:t xml:space="preserve"> Penn State University Press.</w:t>
      </w:r>
    </w:p>
    <w:p w14:paraId="073B4BDD" w14:textId="77777777" w:rsidR="0095374C" w:rsidRDefault="0095374C" w:rsidP="00E974F1"/>
    <w:p w14:paraId="55893914" w14:textId="2B778F86" w:rsidR="005D3FFE" w:rsidRPr="00BA75FD" w:rsidRDefault="00880024">
      <w:r w:rsidRPr="00FC4EFA">
        <w:rPr>
          <w:i/>
        </w:rPr>
        <w:t>Consider what is remembered and what is hidden in the museum,</w:t>
      </w:r>
      <w:r w:rsidR="007639A9">
        <w:rPr>
          <w:i/>
        </w:rPr>
        <w:t xml:space="preserve"> and</w:t>
      </w:r>
      <w:r w:rsidRPr="00FC4EFA">
        <w:rPr>
          <w:i/>
        </w:rPr>
        <w:t xml:space="preserve"> in th</w:t>
      </w:r>
      <w:r w:rsidR="000429DB">
        <w:rPr>
          <w:i/>
        </w:rPr>
        <w:t xml:space="preserve">e communities studied by </w:t>
      </w:r>
      <w:proofErr w:type="spellStart"/>
      <w:r w:rsidR="000429DB">
        <w:rPr>
          <w:i/>
        </w:rPr>
        <w:t>Blee</w:t>
      </w:r>
      <w:proofErr w:type="spellEnd"/>
      <w:r w:rsidR="00FC4EFA">
        <w:rPr>
          <w:i/>
        </w:rPr>
        <w:t>. Consider why</w:t>
      </w:r>
      <w:r w:rsidR="007639A9">
        <w:rPr>
          <w:i/>
        </w:rPr>
        <w:t>. How can researchers</w:t>
      </w:r>
      <w:r w:rsidR="00FC4EFA">
        <w:rPr>
          <w:i/>
        </w:rPr>
        <w:t xml:space="preserve"> uncover what is hidden, and should </w:t>
      </w:r>
      <w:r w:rsidR="007639A9">
        <w:rPr>
          <w:i/>
        </w:rPr>
        <w:t>this</w:t>
      </w:r>
      <w:r w:rsidR="00FC4EFA">
        <w:rPr>
          <w:i/>
        </w:rPr>
        <w:t xml:space="preserve"> be attempted</w:t>
      </w:r>
      <w:r w:rsidR="007639A9">
        <w:rPr>
          <w:i/>
        </w:rPr>
        <w:t>?</w:t>
      </w:r>
      <w:r w:rsidR="00FC4EFA" w:rsidRPr="00FC4EFA">
        <w:rPr>
          <w:i/>
        </w:rPr>
        <w:t xml:space="preserve"> How d</w:t>
      </w:r>
      <w:r w:rsidRPr="00FC4EFA">
        <w:rPr>
          <w:i/>
        </w:rPr>
        <w:t>oes attention to women and gender impact</w:t>
      </w:r>
      <w:r w:rsidR="00FC4EFA">
        <w:rPr>
          <w:i/>
        </w:rPr>
        <w:t xml:space="preserve"> t</w:t>
      </w:r>
      <w:r w:rsidR="007639A9">
        <w:rPr>
          <w:i/>
        </w:rPr>
        <w:t>he museum and/or</w:t>
      </w:r>
      <w:r w:rsidR="00FC4EFA">
        <w:rPr>
          <w:i/>
        </w:rPr>
        <w:t xml:space="preserve"> the studies by </w:t>
      </w:r>
      <w:proofErr w:type="spellStart"/>
      <w:r w:rsidR="00FC4EFA">
        <w:rPr>
          <w:i/>
        </w:rPr>
        <w:t>Blee</w:t>
      </w:r>
      <w:proofErr w:type="spellEnd"/>
      <w:r w:rsidR="007639A9">
        <w:rPr>
          <w:i/>
        </w:rPr>
        <w:t xml:space="preserve"> or Joshi</w:t>
      </w:r>
      <w:r w:rsidR="00FC4EFA" w:rsidRPr="00FC4EFA">
        <w:rPr>
          <w:i/>
        </w:rPr>
        <w:t>?</w:t>
      </w:r>
    </w:p>
    <w:p w14:paraId="5D1F9188" w14:textId="25C69E80" w:rsidR="004956E3" w:rsidRDefault="004956E3">
      <w:r w:rsidRPr="00E02397">
        <w:rPr>
          <w:highlight w:val="darkGreen"/>
        </w:rPr>
        <w:t>Project meetings</w:t>
      </w:r>
      <w:r w:rsidR="00E02397" w:rsidRPr="00E02397">
        <w:rPr>
          <w:highlight w:val="darkGreen"/>
        </w:rPr>
        <w:t xml:space="preserve"> in class</w:t>
      </w:r>
      <w:r w:rsidRPr="00E02397">
        <w:rPr>
          <w:highlight w:val="darkGreen"/>
        </w:rPr>
        <w:t>.</w:t>
      </w:r>
      <w:r>
        <w:t xml:space="preserve"> </w:t>
      </w:r>
    </w:p>
    <w:p w14:paraId="778B3873" w14:textId="77777777" w:rsidR="004956E3" w:rsidRDefault="004956E3">
      <w:pPr>
        <w:rPr>
          <w:b/>
        </w:rPr>
      </w:pPr>
    </w:p>
    <w:p w14:paraId="3E9470B8" w14:textId="4DC846DD" w:rsidR="000A2C82" w:rsidRPr="005D3FFE" w:rsidRDefault="005D3FFE" w:rsidP="005D3FFE">
      <w:pPr>
        <w:pStyle w:val="BodyText"/>
        <w:rPr>
          <w:b/>
          <w:bCs/>
          <w:szCs w:val="24"/>
        </w:rPr>
      </w:pPr>
      <w:r>
        <w:rPr>
          <w:b/>
          <w:bCs/>
          <w:szCs w:val="24"/>
        </w:rPr>
        <w:t xml:space="preserve">Mon 9/29 </w:t>
      </w:r>
      <w:r w:rsidR="0093252C">
        <w:rPr>
          <w:b/>
        </w:rPr>
        <w:t>Memories</w:t>
      </w:r>
    </w:p>
    <w:p w14:paraId="57E7EA6A" w14:textId="10E46EAA" w:rsidR="00E974F1" w:rsidRDefault="009127DF">
      <w:r>
        <w:t xml:space="preserve">Bruce Lincoln. 2003. </w:t>
      </w:r>
      <w:r w:rsidR="001433E5">
        <w:t>“</w:t>
      </w:r>
      <w:r>
        <w:t>Thinking about religion after September 11.</w:t>
      </w:r>
      <w:r w:rsidR="001433E5">
        <w:t>”</w:t>
      </w:r>
    </w:p>
    <w:p w14:paraId="1B8DEB62" w14:textId="77777777" w:rsidR="009127DF" w:rsidRDefault="009127DF"/>
    <w:p w14:paraId="049BD49F" w14:textId="69389DD1" w:rsidR="00FC4EFA" w:rsidRDefault="00FE59A1">
      <w:r>
        <w:t xml:space="preserve">Pluralism Project case. </w:t>
      </w:r>
      <w:r w:rsidR="009127DF">
        <w:t>“Center of Dispute</w:t>
      </w:r>
      <w:r w:rsidR="00956BCF">
        <w:t>.</w:t>
      </w:r>
      <w:r w:rsidR="009127DF">
        <w:t xml:space="preserve">” </w:t>
      </w:r>
    </w:p>
    <w:p w14:paraId="101FACD3" w14:textId="77777777" w:rsidR="000429DB" w:rsidRDefault="000429DB"/>
    <w:p w14:paraId="7022B7C6" w14:textId="03911F73" w:rsidR="000429DB" w:rsidRDefault="000429DB" w:rsidP="000429DB">
      <w:r>
        <w:t xml:space="preserve">In class: Film: Koran by heart. HBO films (80 minutes) and/or </w:t>
      </w:r>
    </w:p>
    <w:p w14:paraId="7EF12122" w14:textId="77777777" w:rsidR="000429DB" w:rsidRDefault="000429DB" w:rsidP="000429DB">
      <w:pPr>
        <w:rPr>
          <w:rFonts w:eastAsia="Times New Roman" w:cs="Times New Roman"/>
        </w:rPr>
      </w:pPr>
      <w:r>
        <w:t xml:space="preserve">“Dialogues” </w:t>
      </w:r>
      <w:proofErr w:type="spellStart"/>
      <w:r>
        <w:t>vol</w:t>
      </w:r>
      <w:proofErr w:type="spellEnd"/>
      <w:r>
        <w:t xml:space="preserve"> 1 episode 2, “The Use and Misuse of Memory” Richard Heffner with </w:t>
      </w:r>
      <w:proofErr w:type="spellStart"/>
      <w:r>
        <w:t>Elie</w:t>
      </w:r>
      <w:proofErr w:type="spellEnd"/>
      <w:r>
        <w:t xml:space="preserve"> Wiesel. </w:t>
      </w:r>
      <w:r>
        <w:rPr>
          <w:rFonts w:eastAsia="Times New Roman" w:cs="Times New Roman"/>
        </w:rPr>
        <w:t> </w:t>
      </w:r>
      <w:hyperlink r:id="rId12" w:history="1">
        <w:r>
          <w:rPr>
            <w:rStyle w:val="Hyperlink"/>
            <w:rFonts w:eastAsia="Times New Roman" w:cs="Times New Roman"/>
          </w:rPr>
          <w:t>HM291 .D52 1997</w:t>
        </w:r>
      </w:hyperlink>
    </w:p>
    <w:p w14:paraId="3C0B54C2" w14:textId="77777777" w:rsidR="00FC4EFA" w:rsidRDefault="00FC4EFA"/>
    <w:p w14:paraId="2605463D" w14:textId="77777777" w:rsidR="00E02397" w:rsidRDefault="00FC4EFA">
      <w:pPr>
        <w:rPr>
          <w:i/>
        </w:rPr>
      </w:pPr>
      <w:r>
        <w:rPr>
          <w:i/>
        </w:rPr>
        <w:t>Is</w:t>
      </w:r>
      <w:r w:rsidRPr="00FC4EFA">
        <w:rPr>
          <w:i/>
        </w:rPr>
        <w:t xml:space="preserve"> Lincoln’s definition of religion</w:t>
      </w:r>
      <w:r>
        <w:rPr>
          <w:i/>
        </w:rPr>
        <w:t xml:space="preserve"> useful for your research project</w:t>
      </w:r>
      <w:r w:rsidRPr="00FC4EFA">
        <w:rPr>
          <w:i/>
        </w:rPr>
        <w:t xml:space="preserve">? Would you add or subtract any element? How does his focus on </w:t>
      </w:r>
      <w:r w:rsidRPr="00FC4EFA">
        <w:rPr>
          <w:i/>
          <w:u w:val="single"/>
        </w:rPr>
        <w:t>texts</w:t>
      </w:r>
      <w:r w:rsidRPr="00FC4EFA">
        <w:rPr>
          <w:i/>
        </w:rPr>
        <w:t xml:space="preserve"> associated with 9/11 shape his analysis? What are some research methodology challenges associated with the study of events such as 9/11</w:t>
      </w:r>
      <w:r w:rsidR="000429DB">
        <w:rPr>
          <w:i/>
        </w:rPr>
        <w:t>? Compare with</w:t>
      </w:r>
      <w:r w:rsidR="00D656F6">
        <w:rPr>
          <w:i/>
        </w:rPr>
        <w:t xml:space="preserve"> the</w:t>
      </w:r>
      <w:r w:rsidR="000429DB">
        <w:rPr>
          <w:i/>
        </w:rPr>
        <w:t xml:space="preserve"> </w:t>
      </w:r>
      <w:r w:rsidR="00D656F6">
        <w:rPr>
          <w:i/>
        </w:rPr>
        <w:t>challenges discussed in the prior reading</w:t>
      </w:r>
      <w:r w:rsidR="000429DB">
        <w:rPr>
          <w:i/>
        </w:rPr>
        <w:t xml:space="preserve"> by </w:t>
      </w:r>
      <w:proofErr w:type="spellStart"/>
      <w:r w:rsidR="000429DB">
        <w:rPr>
          <w:i/>
        </w:rPr>
        <w:t>Blee</w:t>
      </w:r>
      <w:proofErr w:type="spellEnd"/>
      <w:r w:rsidR="000429DB">
        <w:rPr>
          <w:i/>
        </w:rPr>
        <w:t>.</w:t>
      </w:r>
    </w:p>
    <w:p w14:paraId="29C784C4" w14:textId="77777777" w:rsidR="00E02397" w:rsidRDefault="00E02397" w:rsidP="00E02397">
      <w:r w:rsidRPr="00E02397">
        <w:rPr>
          <w:highlight w:val="darkGreen"/>
        </w:rPr>
        <w:t>Discussions of each student’s project- come prepared with research question and outline (written in complete sentences), and speak for 5 minutes about progress and problems.</w:t>
      </w:r>
    </w:p>
    <w:p w14:paraId="1475592C" w14:textId="663D2373" w:rsidR="004956E3" w:rsidRPr="00E02397" w:rsidRDefault="00FC4EFA">
      <w:pPr>
        <w:rPr>
          <w:i/>
        </w:rPr>
      </w:pPr>
      <w:r w:rsidRPr="00FC4EFA">
        <w:rPr>
          <w:i/>
        </w:rPr>
        <w:t xml:space="preserve"> </w:t>
      </w:r>
    </w:p>
    <w:p w14:paraId="3A292B4D" w14:textId="44AA54EF" w:rsidR="00632CEB" w:rsidRPr="005D3FFE" w:rsidRDefault="005D3FFE" w:rsidP="005D3FFE">
      <w:pPr>
        <w:pStyle w:val="BodyText"/>
        <w:rPr>
          <w:b/>
          <w:bCs/>
          <w:szCs w:val="24"/>
        </w:rPr>
      </w:pPr>
      <w:r>
        <w:rPr>
          <w:b/>
          <w:bCs/>
          <w:szCs w:val="24"/>
        </w:rPr>
        <w:t xml:space="preserve">Mon 10/6 </w:t>
      </w:r>
      <w:r w:rsidR="00A711B4">
        <w:rPr>
          <w:b/>
        </w:rPr>
        <w:t xml:space="preserve">Interlude: </w:t>
      </w:r>
      <w:r w:rsidR="00632CEB" w:rsidRPr="0010366A">
        <w:rPr>
          <w:b/>
        </w:rPr>
        <w:t>Puzzlement</w:t>
      </w:r>
    </w:p>
    <w:p w14:paraId="1EF898CB" w14:textId="298E9E32" w:rsidR="00E02397" w:rsidRDefault="00E02397" w:rsidP="00E02397">
      <w:r w:rsidRPr="00E02397">
        <w:rPr>
          <w:highlight w:val="darkGreen"/>
        </w:rPr>
        <w:t>Meeting with</w:t>
      </w:r>
      <w:r>
        <w:rPr>
          <w:highlight w:val="darkGreen"/>
        </w:rPr>
        <w:t xml:space="preserve"> librarian</w:t>
      </w:r>
      <w:r w:rsidRPr="00E02397">
        <w:rPr>
          <w:highlight w:val="darkGreen"/>
        </w:rPr>
        <w:t xml:space="preserve"> Sally Moffitt at library</w:t>
      </w:r>
      <w:r>
        <w:rPr>
          <w:highlight w:val="darkGreen"/>
        </w:rPr>
        <w:t xml:space="preserve"> for session on library sources for your topics</w:t>
      </w:r>
      <w:r w:rsidRPr="00E02397">
        <w:rPr>
          <w:highlight w:val="darkGreen"/>
        </w:rPr>
        <w:t>.</w:t>
      </w:r>
      <w:r>
        <w:t xml:space="preserve">  CLASS MEETS IN ROOM 462 LANGSAM LIBRARY TODAY</w:t>
      </w:r>
    </w:p>
    <w:p w14:paraId="0C25BE0C" w14:textId="77777777" w:rsidR="00E02397" w:rsidRDefault="00E02397"/>
    <w:p w14:paraId="59CC5128" w14:textId="7AC48266" w:rsidR="0010366A" w:rsidRDefault="0010366A">
      <w:r w:rsidRPr="0010366A">
        <w:t>J. Z. Smith. 2013. “Puzzlement.”</w:t>
      </w:r>
      <w:r w:rsidR="004266B4">
        <w:t xml:space="preserve"> In J. Z. Smith, </w:t>
      </w:r>
      <w:proofErr w:type="gramStart"/>
      <w:r w:rsidR="004266B4">
        <w:t>ed</w:t>
      </w:r>
      <w:proofErr w:type="gramEnd"/>
      <w:r w:rsidR="004266B4">
        <w:t xml:space="preserve">. By Christopher L. </w:t>
      </w:r>
      <w:proofErr w:type="spellStart"/>
      <w:r w:rsidR="004266B4">
        <w:t>Lehrich</w:t>
      </w:r>
      <w:proofErr w:type="spellEnd"/>
      <w:r w:rsidR="004266B4">
        <w:t xml:space="preserve">. </w:t>
      </w:r>
      <w:r w:rsidR="004266B4" w:rsidRPr="00331539">
        <w:rPr>
          <w:i/>
        </w:rPr>
        <w:t>On Teaching Religion.</w:t>
      </w:r>
      <w:r w:rsidR="004266B4">
        <w:t xml:space="preserve"> Oxford University Press. </w:t>
      </w:r>
    </w:p>
    <w:p w14:paraId="7B13E342" w14:textId="77777777" w:rsidR="00EE20E8" w:rsidRDefault="00EE20E8"/>
    <w:p w14:paraId="0354895C" w14:textId="2BE953B5" w:rsidR="00EE20E8" w:rsidRDefault="004D7E71" w:rsidP="00EE20E8">
      <w:r>
        <w:t>J. Z. Smith</w:t>
      </w:r>
      <w:r w:rsidR="00EE20E8">
        <w:t xml:space="preserve">. 2004. “God </w:t>
      </w:r>
      <w:proofErr w:type="gramStart"/>
      <w:r w:rsidR="00EE20E8">
        <w:t>Save</w:t>
      </w:r>
      <w:proofErr w:type="gramEnd"/>
      <w:r w:rsidR="00EE20E8">
        <w:t xml:space="preserve"> this Honorable Court” in his </w:t>
      </w:r>
      <w:r w:rsidR="00EE20E8" w:rsidRPr="00D164FB">
        <w:rPr>
          <w:i/>
        </w:rPr>
        <w:t>Relating Religion</w:t>
      </w:r>
      <w:r w:rsidR="00EE20E8">
        <w:t xml:space="preserve">, 375-390.  </w:t>
      </w:r>
    </w:p>
    <w:p w14:paraId="2058FF1E" w14:textId="77777777" w:rsidR="00EE20E8" w:rsidRDefault="00EE20E8" w:rsidP="00EE20E8"/>
    <w:p w14:paraId="5D264604" w14:textId="77777777" w:rsidR="00EE20E8" w:rsidRDefault="00EE20E8" w:rsidP="00EE20E8">
      <w:r>
        <w:t>Lynch v. Donnelly, 465 U. S. 668 (1984).</w:t>
      </w:r>
    </w:p>
    <w:p w14:paraId="55EF2440" w14:textId="77777777" w:rsidR="00FC4EFA" w:rsidRDefault="00FC4EFA" w:rsidP="00EE20E8"/>
    <w:p w14:paraId="524E83AB" w14:textId="18594CCB" w:rsidR="00FC4EFA" w:rsidRPr="00DD59D8" w:rsidRDefault="00DD59D8" w:rsidP="00EE20E8">
      <w:pPr>
        <w:rPr>
          <w:i/>
        </w:rPr>
      </w:pPr>
      <w:r w:rsidRPr="00DD59D8">
        <w:rPr>
          <w:i/>
        </w:rPr>
        <w:t xml:space="preserve">Reflect on the educational value of puzzlement. </w:t>
      </w:r>
      <w:r w:rsidR="00FC4EFA" w:rsidRPr="00DD59D8">
        <w:rPr>
          <w:i/>
        </w:rPr>
        <w:t>Smith, like Lincoln</w:t>
      </w:r>
      <w:r w:rsidR="002C672F">
        <w:rPr>
          <w:i/>
        </w:rPr>
        <w:t xml:space="preserve"> (a prior reading)</w:t>
      </w:r>
      <w:r w:rsidR="00FC4EFA" w:rsidRPr="00DD59D8">
        <w:rPr>
          <w:i/>
        </w:rPr>
        <w:t>, discusses the difficulty of defining religion. Compare or contrast their perspectives</w:t>
      </w:r>
      <w:r w:rsidR="00991B9B" w:rsidRPr="00DD59D8">
        <w:rPr>
          <w:i/>
        </w:rPr>
        <w:t>. Scholars can debate these definitions endlessly</w:t>
      </w:r>
      <w:r w:rsidRPr="00DD59D8">
        <w:rPr>
          <w:i/>
        </w:rPr>
        <w:t>,</w:t>
      </w:r>
      <w:r w:rsidR="00991B9B" w:rsidRPr="00DD59D8">
        <w:rPr>
          <w:i/>
        </w:rPr>
        <w:t xml:space="preserve"> but sometimes courts need to </w:t>
      </w:r>
      <w:r>
        <w:rPr>
          <w:i/>
        </w:rPr>
        <w:t>decide what is</w:t>
      </w:r>
      <w:r w:rsidR="002C672F">
        <w:rPr>
          <w:i/>
        </w:rPr>
        <w:t xml:space="preserve"> religion, what is religious or what constitutes unlawful entanglement of religion and the state</w:t>
      </w:r>
      <w:r w:rsidRPr="00DD59D8">
        <w:rPr>
          <w:i/>
        </w:rPr>
        <w:t xml:space="preserve">. </w:t>
      </w:r>
      <w:r w:rsidR="0095374C">
        <w:rPr>
          <w:i/>
        </w:rPr>
        <w:t>In this context, d</w:t>
      </w:r>
      <w:r w:rsidRPr="00DD59D8">
        <w:rPr>
          <w:i/>
        </w:rPr>
        <w:t>iscuss Lynch v. Donnelly.</w:t>
      </w:r>
    </w:p>
    <w:p w14:paraId="5EBC32D1" w14:textId="77777777" w:rsidR="00FA4BAC" w:rsidRDefault="00FA4BAC" w:rsidP="001E257F"/>
    <w:p w14:paraId="74F67681" w14:textId="2122320C" w:rsidR="00FA4BAC" w:rsidRPr="00FA4BAC" w:rsidRDefault="00FA4BAC" w:rsidP="001E257F">
      <w:pPr>
        <w:rPr>
          <w:u w:val="single"/>
        </w:rPr>
      </w:pPr>
      <w:r>
        <w:rPr>
          <w:u w:val="single"/>
        </w:rPr>
        <w:t>Contested D</w:t>
      </w:r>
      <w:r w:rsidRPr="00FA4BAC">
        <w:rPr>
          <w:u w:val="single"/>
        </w:rPr>
        <w:t xml:space="preserve">ebates: </w:t>
      </w:r>
      <w:r w:rsidR="00437CB8">
        <w:rPr>
          <w:u w:val="single"/>
        </w:rPr>
        <w:t>Freedom, Creation</w:t>
      </w:r>
      <w:r w:rsidRPr="00FA4BAC">
        <w:rPr>
          <w:u w:val="single"/>
        </w:rPr>
        <w:t>, Conversion</w:t>
      </w:r>
    </w:p>
    <w:p w14:paraId="59FF99D1" w14:textId="4F8DA748" w:rsidR="001E257F" w:rsidRPr="0010366A" w:rsidRDefault="00331539" w:rsidP="001E257F">
      <w:pPr>
        <w:rPr>
          <w:rStyle w:val="Hyperlink"/>
          <w:b/>
          <w:color w:val="auto"/>
          <w:u w:val="none"/>
        </w:rPr>
      </w:pPr>
      <w:r>
        <w:rPr>
          <w:i/>
        </w:rPr>
        <w:t xml:space="preserve"> </w:t>
      </w:r>
    </w:p>
    <w:p w14:paraId="679F578E" w14:textId="66DD811A" w:rsidR="00427428" w:rsidRPr="005D3FFE" w:rsidRDefault="005D3FFE" w:rsidP="005D3FFE">
      <w:pPr>
        <w:pStyle w:val="BodyText"/>
        <w:rPr>
          <w:b/>
          <w:bCs/>
          <w:szCs w:val="24"/>
        </w:rPr>
      </w:pPr>
      <w:r>
        <w:rPr>
          <w:b/>
          <w:bCs/>
          <w:szCs w:val="24"/>
        </w:rPr>
        <w:t xml:space="preserve">Mon 10/13 </w:t>
      </w:r>
      <w:r w:rsidR="00427428">
        <w:rPr>
          <w:b/>
        </w:rPr>
        <w:t>Freedom</w:t>
      </w:r>
      <w:r w:rsidR="001E257F" w:rsidRPr="0093252C">
        <w:rPr>
          <w:b/>
        </w:rPr>
        <w:t xml:space="preserve"> </w:t>
      </w:r>
    </w:p>
    <w:p w14:paraId="18ED3DE0" w14:textId="3CF49F64" w:rsidR="00894B32" w:rsidRPr="005253E9" w:rsidRDefault="00894B32" w:rsidP="0010366A">
      <w:pPr>
        <w:rPr>
          <w:highlight w:val="cyan"/>
        </w:rPr>
      </w:pPr>
      <w:r w:rsidRPr="005253E9">
        <w:rPr>
          <w:highlight w:val="cyan"/>
        </w:rPr>
        <w:t>Visit to the Clifton Mosque</w:t>
      </w:r>
      <w:r w:rsidR="004A23B5" w:rsidRPr="005253E9">
        <w:rPr>
          <w:highlight w:val="cyan"/>
        </w:rPr>
        <w:t>/Islamic Association of Cincinnati</w:t>
      </w:r>
    </w:p>
    <w:p w14:paraId="0D678732" w14:textId="3324B2C5" w:rsidR="004A23B5" w:rsidRPr="005253E9" w:rsidRDefault="004A23B5" w:rsidP="0010366A">
      <w:pPr>
        <w:rPr>
          <w:highlight w:val="cyan"/>
        </w:rPr>
      </w:pPr>
      <w:r w:rsidRPr="005253E9">
        <w:rPr>
          <w:highlight w:val="cyan"/>
        </w:rPr>
        <w:t>The Clifton Mosque is located at 3668 Clifton Ave., Cincinnati 45220</w:t>
      </w:r>
    </w:p>
    <w:p w14:paraId="29B8D734" w14:textId="4EE33325" w:rsidR="004A23B5" w:rsidRPr="005253E9" w:rsidRDefault="004A23B5" w:rsidP="0010366A">
      <w:pPr>
        <w:rPr>
          <w:highlight w:val="cyan"/>
        </w:rPr>
      </w:pPr>
      <w:r w:rsidRPr="005253E9">
        <w:rPr>
          <w:highlight w:val="cyan"/>
        </w:rPr>
        <w:t>Admission: Free, Dress: Modest</w:t>
      </w:r>
      <w:r w:rsidR="009345D2">
        <w:rPr>
          <w:highlight w:val="cyan"/>
        </w:rPr>
        <w:t xml:space="preserve">. </w:t>
      </w:r>
      <w:r w:rsidRPr="005253E9">
        <w:rPr>
          <w:highlight w:val="cyan"/>
        </w:rPr>
        <w:t xml:space="preserve"> </w:t>
      </w:r>
    </w:p>
    <w:p w14:paraId="435AC96D" w14:textId="27B231A1" w:rsidR="005253E9" w:rsidRPr="005253E9" w:rsidRDefault="005253E9" w:rsidP="005253E9">
      <w:pPr>
        <w:rPr>
          <w:highlight w:val="cyan"/>
        </w:rPr>
      </w:pPr>
      <w:r w:rsidRPr="005253E9">
        <w:rPr>
          <w:highlight w:val="cyan"/>
        </w:rPr>
        <w:t>We will meet at our classroom at 2:30 and walk there together, or you can meet us there at about 3:00.</w:t>
      </w:r>
    </w:p>
    <w:p w14:paraId="3CB11393" w14:textId="3502AF81" w:rsidR="005253E9" w:rsidRPr="005253E9" w:rsidRDefault="005253E9" w:rsidP="005253E9">
      <w:pPr>
        <w:rPr>
          <w:highlight w:val="cyan"/>
        </w:rPr>
      </w:pPr>
      <w:r w:rsidRPr="005253E9">
        <w:rPr>
          <w:highlight w:val="cyan"/>
        </w:rPr>
        <w:t>http://cliftonmosque.org/the-mosque</w:t>
      </w:r>
    </w:p>
    <w:p w14:paraId="2AA5B2BE" w14:textId="77777777" w:rsidR="0087347C" w:rsidRDefault="0087347C" w:rsidP="0010366A"/>
    <w:p w14:paraId="23A8BEAE" w14:textId="3E1C0241" w:rsidR="0010366A" w:rsidRDefault="0010366A" w:rsidP="0010366A">
      <w:r>
        <w:t xml:space="preserve">Sabha Mahmood. </w:t>
      </w:r>
      <w:r w:rsidR="00DB4FB8">
        <w:rPr>
          <w:rFonts w:eastAsia="Times New Roman" w:cs="Times New Roman"/>
        </w:rPr>
        <w:t xml:space="preserve">2001. “Feminist theory, embodiment, and the docile agent: Some reflections on the Egyptian Islamic revival.” </w:t>
      </w:r>
      <w:r w:rsidR="00DB4FB8">
        <w:rPr>
          <w:rFonts w:eastAsia="Times New Roman" w:cs="Times New Roman"/>
          <w:i/>
          <w:iCs/>
        </w:rPr>
        <w:t>Cultural Anthropology</w:t>
      </w:r>
      <w:r w:rsidR="00DB4FB8">
        <w:rPr>
          <w:rFonts w:eastAsia="Times New Roman" w:cs="Times New Roman"/>
        </w:rPr>
        <w:t>, 6(2): 202-36.</w:t>
      </w:r>
    </w:p>
    <w:p w14:paraId="187034DD" w14:textId="77777777" w:rsidR="0010366A" w:rsidRDefault="0010366A" w:rsidP="00427428"/>
    <w:p w14:paraId="66EEC0EB" w14:textId="2CFC74DA" w:rsidR="00427428" w:rsidRDefault="00427428" w:rsidP="00427428">
      <w:r>
        <w:lastRenderedPageBreak/>
        <w:t xml:space="preserve">David Foster Wallace “This is Water.” </w:t>
      </w:r>
      <w:r w:rsidR="004F02C2">
        <w:t xml:space="preserve">Transcription of 2005 Kenyon College Commencement Address </w:t>
      </w:r>
      <w:hyperlink r:id="rId13" w:history="1">
        <w:r w:rsidRPr="00CE17F6">
          <w:rPr>
            <w:rStyle w:val="Hyperlink"/>
          </w:rPr>
          <w:t>http://web.ics.purdue.edu/~drkelly/DFWKenyonAddress2005.pdf</w:t>
        </w:r>
      </w:hyperlink>
    </w:p>
    <w:p w14:paraId="06E615C6" w14:textId="0F6B9B9A" w:rsidR="001E257F" w:rsidRDefault="001E257F" w:rsidP="001E257F"/>
    <w:p w14:paraId="2BC7224B" w14:textId="3B836DCB" w:rsidR="00DD59D8" w:rsidRPr="00E02397" w:rsidRDefault="00DD59D8" w:rsidP="001E257F">
      <w:pPr>
        <w:rPr>
          <w:i/>
        </w:rPr>
      </w:pPr>
      <w:r w:rsidRPr="009345D2">
        <w:rPr>
          <w:i/>
        </w:rPr>
        <w:t xml:space="preserve">Is freedom for women necessarily resistance? What is a docile agent? Should we try to recognize cultural differences in the definition of freedom? How does Wallace’s speech </w:t>
      </w:r>
      <w:r w:rsidRPr="00E02397">
        <w:rPr>
          <w:i/>
        </w:rPr>
        <w:t>relate our culturally embedded ideas of freedom (or the lack thereof)?</w:t>
      </w:r>
    </w:p>
    <w:p w14:paraId="56EE3B6E" w14:textId="6E6BDB9A" w:rsidR="004956E3" w:rsidRDefault="004956E3" w:rsidP="001E257F">
      <w:r w:rsidRPr="00E02397">
        <w:rPr>
          <w:highlight w:val="darkGreen"/>
        </w:rPr>
        <w:t>Annotated bibliography of ten sources, including at least four academic journal articles</w:t>
      </w:r>
      <w:r w:rsidR="002C672F" w:rsidRPr="00E02397">
        <w:rPr>
          <w:highlight w:val="darkGreen"/>
        </w:rPr>
        <w:t>, due</w:t>
      </w:r>
      <w:r w:rsidRPr="00E02397">
        <w:rPr>
          <w:highlight w:val="darkGreen"/>
        </w:rPr>
        <w:t>.</w:t>
      </w:r>
      <w:r w:rsidR="00E307BD" w:rsidRPr="00E02397">
        <w:rPr>
          <w:highlight w:val="darkGreen"/>
        </w:rPr>
        <w:t xml:space="preserve"> In an annotated bibliography 2-3 sentences following each entry s</w:t>
      </w:r>
      <w:r w:rsidR="002C672F" w:rsidRPr="00E02397">
        <w:rPr>
          <w:highlight w:val="darkGreen"/>
        </w:rPr>
        <w:t>ummarize the likely contribution of that source to your project</w:t>
      </w:r>
      <w:r w:rsidR="00E307BD" w:rsidRPr="00E02397">
        <w:rPr>
          <w:highlight w:val="darkGreen"/>
        </w:rPr>
        <w:t>.</w:t>
      </w:r>
      <w:r w:rsidR="00E307BD">
        <w:t xml:space="preserve"> </w:t>
      </w:r>
    </w:p>
    <w:p w14:paraId="3C26D4C8" w14:textId="77777777" w:rsidR="004956E3" w:rsidRDefault="004956E3"/>
    <w:p w14:paraId="37E6BAB2" w14:textId="3A5E0096" w:rsidR="00437CB8" w:rsidRDefault="005D3FFE" w:rsidP="005D3FFE">
      <w:pPr>
        <w:pStyle w:val="BodyText"/>
        <w:rPr>
          <w:b/>
        </w:rPr>
      </w:pPr>
      <w:r w:rsidRPr="00355DC6">
        <w:rPr>
          <w:b/>
          <w:bCs/>
          <w:szCs w:val="24"/>
        </w:rPr>
        <w:t>Mon 10/20</w:t>
      </w:r>
      <w:r>
        <w:rPr>
          <w:b/>
          <w:bCs/>
          <w:szCs w:val="24"/>
        </w:rPr>
        <w:t xml:space="preserve"> </w:t>
      </w:r>
      <w:r w:rsidR="00681FDF">
        <w:rPr>
          <w:b/>
        </w:rPr>
        <w:t>Freedom</w:t>
      </w:r>
    </w:p>
    <w:p w14:paraId="4D4A6B60" w14:textId="59AD2973" w:rsidR="00701690" w:rsidRDefault="00681FDF" w:rsidP="005D3FFE">
      <w:pPr>
        <w:pStyle w:val="BodyText"/>
        <w:rPr>
          <w:b/>
          <w:bCs/>
          <w:szCs w:val="24"/>
        </w:rPr>
      </w:pPr>
      <w:r w:rsidRPr="00A16319">
        <w:rPr>
          <w:b/>
          <w:bCs/>
          <w:szCs w:val="24"/>
        </w:rPr>
        <w:t xml:space="preserve">Class meets at Taft Research Center </w:t>
      </w:r>
      <w:r w:rsidR="00701690" w:rsidRPr="00A16319">
        <w:rPr>
          <w:b/>
          <w:bCs/>
          <w:szCs w:val="24"/>
        </w:rPr>
        <w:t xml:space="preserve">with </w:t>
      </w:r>
      <w:r w:rsidRPr="00A16319">
        <w:rPr>
          <w:b/>
          <w:bCs/>
          <w:szCs w:val="24"/>
        </w:rPr>
        <w:t>filmmaker</w:t>
      </w:r>
      <w:r w:rsidR="00701690" w:rsidRPr="00A16319">
        <w:rPr>
          <w:b/>
          <w:bCs/>
          <w:szCs w:val="24"/>
        </w:rPr>
        <w:t xml:space="preserve"> Pankaj Rishi Kumar, for a showing and discussion of “In God’s Land.” </w:t>
      </w:r>
      <w:r w:rsidRPr="00A16319">
        <w:rPr>
          <w:b/>
          <w:bCs/>
          <w:szCs w:val="24"/>
        </w:rPr>
        <w:t xml:space="preserve"> </w:t>
      </w:r>
      <w:r w:rsidR="00701690" w:rsidRPr="00A16319">
        <w:rPr>
          <w:b/>
          <w:bCs/>
          <w:szCs w:val="24"/>
        </w:rPr>
        <w:t xml:space="preserve">The Taft Research Center is located on the ground floor of Edwards 1, Suite 1110 (it has its own entrance from the sidewalk). If interested, you can read a bit more about his films at </w:t>
      </w:r>
      <w:hyperlink r:id="rId14" w:history="1">
        <w:r w:rsidR="00701690" w:rsidRPr="00A16319">
          <w:rPr>
            <w:rStyle w:val="Hyperlink"/>
            <w:b/>
            <w:bCs/>
            <w:szCs w:val="24"/>
          </w:rPr>
          <w:t>http://kumartalkies.blogspot.com</w:t>
        </w:r>
      </w:hyperlink>
    </w:p>
    <w:p w14:paraId="3B0623E2" w14:textId="77777777" w:rsidR="00701690" w:rsidRPr="005D3FFE" w:rsidRDefault="00701690" w:rsidP="005D3FFE">
      <w:pPr>
        <w:pStyle w:val="BodyText"/>
        <w:rPr>
          <w:b/>
          <w:bCs/>
          <w:szCs w:val="24"/>
        </w:rPr>
      </w:pPr>
    </w:p>
    <w:p w14:paraId="7AF39CE7" w14:textId="6896B168" w:rsidR="00203501" w:rsidRDefault="007D163E" w:rsidP="00A60730">
      <w:r>
        <w:t xml:space="preserve">View: “Our journey: </w:t>
      </w:r>
      <w:r w:rsidRPr="007D163E">
        <w:t>Ho</w:t>
      </w:r>
      <w:r>
        <w:t xml:space="preserve">w we know caste” </w:t>
      </w:r>
      <w:hyperlink r:id="rId15" w:history="1">
        <w:r w:rsidRPr="000C54B6">
          <w:rPr>
            <w:rStyle w:val="Hyperlink"/>
          </w:rPr>
          <w:t>https://www.youtube.com/watch?v=JC3C2voZjrA</w:t>
        </w:r>
      </w:hyperlink>
    </w:p>
    <w:p w14:paraId="0268C0A9" w14:textId="56781610" w:rsidR="007D163E" w:rsidRPr="006A1D25" w:rsidRDefault="00A16319" w:rsidP="00A60730">
      <w:r>
        <w:t xml:space="preserve">This week’s </w:t>
      </w:r>
      <w:r w:rsidRPr="006A1D25">
        <w:rPr>
          <w:i/>
        </w:rPr>
        <w:t>response papers</w:t>
      </w:r>
      <w:r>
        <w:t xml:space="preserve"> can be hande</w:t>
      </w:r>
      <w:r w:rsidR="00CA68B9">
        <w:t>d in AFTER class so you can</w:t>
      </w:r>
      <w:r>
        <w:t xml:space="preserve"> respond to the film</w:t>
      </w:r>
      <w:r w:rsidR="00CA68B9">
        <w:t xml:space="preserve"> and Pankaj Kumar’s discussion</w:t>
      </w:r>
      <w:r>
        <w:t xml:space="preserve">. They will be due by Friday Oct 24 at 11:59. </w:t>
      </w:r>
    </w:p>
    <w:p w14:paraId="66CDB93D" w14:textId="2AFCA0F2" w:rsidR="004956E3" w:rsidRDefault="004956E3" w:rsidP="00A60730">
      <w:r w:rsidRPr="00E02397">
        <w:rPr>
          <w:highlight w:val="darkGreen"/>
        </w:rPr>
        <w:t>Dra</w:t>
      </w:r>
      <w:r w:rsidR="006A1D25" w:rsidRPr="00E02397">
        <w:rPr>
          <w:highlight w:val="darkGreen"/>
        </w:rPr>
        <w:t>fting</w:t>
      </w:r>
      <w:r w:rsidR="002C672F" w:rsidRPr="00E02397">
        <w:rPr>
          <w:highlight w:val="darkGreen"/>
        </w:rPr>
        <w:t xml:space="preserve"> (nothing to hand in)</w:t>
      </w:r>
    </w:p>
    <w:p w14:paraId="7D483EAF" w14:textId="77777777" w:rsidR="004956E3" w:rsidRDefault="004956E3" w:rsidP="00A60730"/>
    <w:p w14:paraId="3B5B030B" w14:textId="7CE5501C" w:rsidR="00133BF4" w:rsidRPr="00681FDF" w:rsidRDefault="00681FDF" w:rsidP="00A23A03">
      <w:pPr>
        <w:rPr>
          <w:b/>
        </w:rPr>
      </w:pPr>
      <w:r w:rsidRPr="00681FDF">
        <w:rPr>
          <w:b/>
        </w:rPr>
        <w:t xml:space="preserve">Mon 10/27 Creation </w:t>
      </w:r>
    </w:p>
    <w:p w14:paraId="35E681C7" w14:textId="77777777" w:rsidR="00681FDF" w:rsidRPr="00D22D61" w:rsidRDefault="00681FDF" w:rsidP="00681FDF">
      <w:pPr>
        <w:rPr>
          <w:highlight w:val="cyan"/>
        </w:rPr>
      </w:pPr>
      <w:r w:rsidRPr="00D22D61">
        <w:rPr>
          <w:highlight w:val="cyan"/>
        </w:rPr>
        <w:t>Visit to the Creation Museum</w:t>
      </w:r>
    </w:p>
    <w:p w14:paraId="670D78A5" w14:textId="00EC191E" w:rsidR="00681FDF" w:rsidRPr="00D22D61" w:rsidRDefault="00681FDF" w:rsidP="00681FDF">
      <w:pPr>
        <w:rPr>
          <w:rFonts w:eastAsia="Times New Roman" w:cs="Times New Roman"/>
          <w:highlight w:val="cyan"/>
        </w:rPr>
      </w:pPr>
      <w:r w:rsidRPr="00D22D61">
        <w:rPr>
          <w:highlight w:val="cyan"/>
        </w:rPr>
        <w:t xml:space="preserve">The Creation Museum is located at </w:t>
      </w:r>
      <w:r w:rsidRPr="00D22D61">
        <w:rPr>
          <w:rFonts w:eastAsia="Times New Roman" w:cs="Times New Roman"/>
          <w:highlight w:val="cyan"/>
        </w:rPr>
        <w:t xml:space="preserve">2800 </w:t>
      </w:r>
      <w:proofErr w:type="spellStart"/>
      <w:r w:rsidRPr="00D22D61">
        <w:rPr>
          <w:rFonts w:eastAsia="Times New Roman" w:cs="Times New Roman"/>
          <w:highlight w:val="cyan"/>
        </w:rPr>
        <w:t>Bullittsburg</w:t>
      </w:r>
      <w:proofErr w:type="spellEnd"/>
      <w:r w:rsidRPr="00D22D61">
        <w:rPr>
          <w:rFonts w:eastAsia="Times New Roman" w:cs="Times New Roman"/>
          <w:highlight w:val="cyan"/>
        </w:rPr>
        <w:t xml:space="preserve"> Church Rd.</w:t>
      </w:r>
      <w:r w:rsidRPr="00D22D61">
        <w:rPr>
          <w:rFonts w:eastAsia="Times New Roman" w:cs="Times New Roman"/>
          <w:highlight w:val="cyan"/>
        </w:rPr>
        <w:br/>
        <w:t>Petersburg, KY 41080 (</w:t>
      </w:r>
      <w:hyperlink r:id="rId16" w:history="1">
        <w:r w:rsidRPr="00D22D61">
          <w:rPr>
            <w:rStyle w:val="Hyperlink"/>
            <w:rFonts w:eastAsia="Times New Roman" w:cs="Times New Roman"/>
            <w:highlight w:val="cyan"/>
          </w:rPr>
          <w:t>see map</w:t>
        </w:r>
      </w:hyperlink>
      <w:r w:rsidR="006A1D25">
        <w:rPr>
          <w:rFonts w:eastAsia="Times New Roman" w:cs="Times New Roman"/>
          <w:highlight w:val="cyan"/>
        </w:rPr>
        <w:t xml:space="preserve">) </w:t>
      </w:r>
      <w:r w:rsidRPr="00D22D61">
        <w:rPr>
          <w:rFonts w:eastAsia="Times New Roman" w:cs="Times New Roman"/>
          <w:highlight w:val="cyan"/>
        </w:rPr>
        <w:t>(7 miles west of the Cincinnati Airport)</w:t>
      </w:r>
    </w:p>
    <w:p w14:paraId="0ADA4B7B" w14:textId="77777777" w:rsidR="00681FDF" w:rsidRPr="00D22D61" w:rsidRDefault="00681FDF" w:rsidP="00681FDF">
      <w:pPr>
        <w:rPr>
          <w:rFonts w:eastAsia="Times New Roman" w:cs="Times New Roman"/>
          <w:highlight w:val="cyan"/>
        </w:rPr>
      </w:pPr>
      <w:r w:rsidRPr="00D22D61">
        <w:rPr>
          <w:rFonts w:eastAsia="Times New Roman" w:cs="Times New Roman"/>
          <w:highlight w:val="cyan"/>
        </w:rPr>
        <w:t>Admission: $29.95</w:t>
      </w:r>
    </w:p>
    <w:p w14:paraId="738E529F" w14:textId="77777777" w:rsidR="00681FDF" w:rsidRDefault="00681FDF" w:rsidP="00681FDF">
      <w:r w:rsidRPr="00D22D61">
        <w:rPr>
          <w:rFonts w:eastAsia="Times New Roman" w:cs="Times New Roman"/>
          <w:highlight w:val="cyan"/>
        </w:rPr>
        <w:t>We will carpool, leaving at 2:30 (leave promptly to avoid rush hour traffic) to arrive at the museum at about 3:00. http://creationmuseum.org/</w:t>
      </w:r>
      <w:r>
        <w:t xml:space="preserve">  </w:t>
      </w:r>
    </w:p>
    <w:p w14:paraId="36048CA8" w14:textId="77777777" w:rsidR="00681FDF" w:rsidRDefault="00681FDF" w:rsidP="00681FDF"/>
    <w:p w14:paraId="6794DC46" w14:textId="77777777" w:rsidR="00681FDF" w:rsidRDefault="00681FDF" w:rsidP="00681FDF">
      <w:pPr>
        <w:rPr>
          <w:i/>
        </w:rPr>
      </w:pPr>
      <w:r>
        <w:t xml:space="preserve">David R. Montgomery. 2012. </w:t>
      </w:r>
      <w:r w:rsidRPr="00096E64">
        <w:rPr>
          <w:i/>
        </w:rPr>
        <w:t>The rocks don’t lie: A geologist investigates Noah’s Flood.</w:t>
      </w:r>
    </w:p>
    <w:p w14:paraId="54D36210" w14:textId="77777777" w:rsidR="00681FDF" w:rsidRDefault="00681FDF" w:rsidP="00681FDF"/>
    <w:p w14:paraId="4C65EA96" w14:textId="77777777" w:rsidR="00681FDF" w:rsidRDefault="00681FDF" w:rsidP="00681FDF">
      <w:pPr>
        <w:rPr>
          <w:i/>
        </w:rPr>
      </w:pPr>
      <w:r w:rsidRPr="00203501">
        <w:rPr>
          <w:i/>
        </w:rPr>
        <w:t xml:space="preserve">Compare memory and community formation in this museum with what you observed in the </w:t>
      </w:r>
      <w:proofErr w:type="spellStart"/>
      <w:r w:rsidRPr="00203501">
        <w:rPr>
          <w:i/>
        </w:rPr>
        <w:t>Skirball</w:t>
      </w:r>
      <w:proofErr w:type="spellEnd"/>
      <w:r w:rsidRPr="00203501">
        <w:rPr>
          <w:i/>
        </w:rPr>
        <w:t xml:space="preserve"> museum. Which things are chosen, displayed and presented and why?  </w:t>
      </w:r>
      <w:r>
        <w:rPr>
          <w:i/>
        </w:rPr>
        <w:t>What did you expect to see in the museum, and what did you find? What did you expect Montgomery to write, based on the title of his book, and what did he say? What did you learn about relationships between religion (particularly religious people) and science in the past?</w:t>
      </w:r>
    </w:p>
    <w:p w14:paraId="13D9D273" w14:textId="266B482A" w:rsidR="00E02397" w:rsidRPr="00E02397" w:rsidRDefault="00E02397" w:rsidP="00681FDF">
      <w:r w:rsidRPr="00E02397">
        <w:rPr>
          <w:highlight w:val="darkGreen"/>
        </w:rPr>
        <w:t>Drafting (nothing to hand in)</w:t>
      </w:r>
    </w:p>
    <w:p w14:paraId="713117F1" w14:textId="77777777" w:rsidR="00E307BD" w:rsidRDefault="00E307BD">
      <w:pPr>
        <w:rPr>
          <w:b/>
        </w:rPr>
      </w:pPr>
    </w:p>
    <w:p w14:paraId="09182101" w14:textId="1A297237" w:rsidR="00E307BD" w:rsidRPr="00256DDA" w:rsidRDefault="00256DDA" w:rsidP="00256DDA">
      <w:pPr>
        <w:pStyle w:val="BodyText"/>
        <w:rPr>
          <w:b/>
          <w:bCs/>
          <w:szCs w:val="24"/>
        </w:rPr>
      </w:pPr>
      <w:r>
        <w:rPr>
          <w:b/>
          <w:bCs/>
          <w:szCs w:val="24"/>
        </w:rPr>
        <w:t xml:space="preserve">Mon 11/3 </w:t>
      </w:r>
      <w:r w:rsidR="00E307BD" w:rsidRPr="00A23A03">
        <w:rPr>
          <w:b/>
        </w:rPr>
        <w:t>Conversion</w:t>
      </w:r>
    </w:p>
    <w:p w14:paraId="7DB6DB8E" w14:textId="77777777" w:rsidR="00E307BD" w:rsidRDefault="00E307BD" w:rsidP="00E307BD">
      <w:proofErr w:type="spellStart"/>
      <w:r>
        <w:t>Talal</w:t>
      </w:r>
      <w:proofErr w:type="spellEnd"/>
      <w:r>
        <w:t xml:space="preserve"> </w:t>
      </w:r>
      <w:proofErr w:type="spellStart"/>
      <w:r>
        <w:t>Asad</w:t>
      </w:r>
      <w:proofErr w:type="spellEnd"/>
      <w:r>
        <w:t xml:space="preserve">.  1996. “Comments on conversion.” In Peter Van der Veer, ed. </w:t>
      </w:r>
      <w:r w:rsidRPr="001E518B">
        <w:rPr>
          <w:i/>
        </w:rPr>
        <w:t xml:space="preserve">Conversion to </w:t>
      </w:r>
      <w:proofErr w:type="spellStart"/>
      <w:r w:rsidRPr="001E518B">
        <w:rPr>
          <w:i/>
        </w:rPr>
        <w:t>Modernities</w:t>
      </w:r>
      <w:proofErr w:type="spellEnd"/>
      <w:r w:rsidRPr="001E518B">
        <w:rPr>
          <w:i/>
        </w:rPr>
        <w:t xml:space="preserve">: </w:t>
      </w:r>
      <w:r>
        <w:rPr>
          <w:i/>
        </w:rPr>
        <w:t xml:space="preserve">The </w:t>
      </w:r>
      <w:r w:rsidRPr="001E518B">
        <w:rPr>
          <w:i/>
        </w:rPr>
        <w:t>Globalization of Christianity.</w:t>
      </w:r>
      <w:r>
        <w:t xml:space="preserve"> London: Routledge. </w:t>
      </w:r>
    </w:p>
    <w:p w14:paraId="6B11DFA1" w14:textId="77777777" w:rsidR="00E307BD" w:rsidRDefault="00E307BD" w:rsidP="00E307BD"/>
    <w:p w14:paraId="27BD05DF" w14:textId="77777777" w:rsidR="00E307BD" w:rsidRDefault="00E307BD" w:rsidP="00E307BD">
      <w:r>
        <w:lastRenderedPageBreak/>
        <w:t xml:space="preserve">Paul M. Taylor. 2012. “Religion and Freedom of Choice.” In John Witte Jr. and M. Christian Green, eds. </w:t>
      </w:r>
      <w:r w:rsidRPr="00175A5B">
        <w:rPr>
          <w:i/>
        </w:rPr>
        <w:t>Religion and Human Rights: An Introduction.</w:t>
      </w:r>
      <w:r>
        <w:t xml:space="preserve"> Oxford: Oxford University Press. </w:t>
      </w:r>
    </w:p>
    <w:p w14:paraId="0DFF65B0" w14:textId="77777777" w:rsidR="00245C2E" w:rsidRDefault="00245C2E" w:rsidP="00E307BD"/>
    <w:p w14:paraId="19ECBBF3" w14:textId="11BCEC8C" w:rsidR="00245C2E" w:rsidRPr="00F26DBD" w:rsidRDefault="00F26DBD" w:rsidP="00E307BD">
      <w:pPr>
        <w:rPr>
          <w:i/>
        </w:rPr>
      </w:pPr>
      <w:r w:rsidRPr="00F26DBD">
        <w:rPr>
          <w:i/>
        </w:rPr>
        <w:t>W</w:t>
      </w:r>
      <w:r w:rsidR="0095374C">
        <w:rPr>
          <w:i/>
        </w:rPr>
        <w:t xml:space="preserve">hat does </w:t>
      </w:r>
      <w:proofErr w:type="spellStart"/>
      <w:r w:rsidR="0095374C">
        <w:rPr>
          <w:i/>
        </w:rPr>
        <w:t>Asad</w:t>
      </w:r>
      <w:proofErr w:type="spellEnd"/>
      <w:r w:rsidR="0095374C">
        <w:rPr>
          <w:i/>
        </w:rPr>
        <w:t xml:space="preserve"> mean when he says the verb “convert” is</w:t>
      </w:r>
      <w:r w:rsidRPr="00F26DBD">
        <w:rPr>
          <w:i/>
        </w:rPr>
        <w:t xml:space="preserve"> a transitive and intransitive verb? How does this distinction impact the notion of religious freedom?</w:t>
      </w:r>
      <w:r>
        <w:rPr>
          <w:i/>
        </w:rPr>
        <w:t xml:space="preserve"> Does </w:t>
      </w:r>
      <w:proofErr w:type="spellStart"/>
      <w:r>
        <w:rPr>
          <w:i/>
        </w:rPr>
        <w:t>Asad</w:t>
      </w:r>
      <w:proofErr w:type="spellEnd"/>
      <w:r>
        <w:rPr>
          <w:i/>
        </w:rPr>
        <w:t xml:space="preserve"> challenge a one-size-fits-all notion of religious freedom or human rights?</w:t>
      </w:r>
    </w:p>
    <w:p w14:paraId="696D1118" w14:textId="77777777" w:rsidR="00681FDF" w:rsidRDefault="00681FDF" w:rsidP="00681FDF">
      <w:r w:rsidRPr="00E02397">
        <w:rPr>
          <w:highlight w:val="darkGreen"/>
        </w:rPr>
        <w:t>Bring draft to exchange with peer review partner.</w:t>
      </w:r>
      <w:r>
        <w:t xml:space="preserve"> </w:t>
      </w:r>
    </w:p>
    <w:p w14:paraId="03705FCE" w14:textId="77777777" w:rsidR="00E307BD" w:rsidRPr="0011453A" w:rsidRDefault="00E307BD">
      <w:pPr>
        <w:rPr>
          <w:b/>
        </w:rPr>
      </w:pPr>
    </w:p>
    <w:p w14:paraId="2F13DA6C" w14:textId="55C2D6C0" w:rsidR="006E2D11" w:rsidRPr="00256DDA" w:rsidRDefault="00256DDA" w:rsidP="00256DDA">
      <w:pPr>
        <w:pStyle w:val="BodyText"/>
        <w:rPr>
          <w:b/>
          <w:bCs/>
          <w:szCs w:val="24"/>
        </w:rPr>
      </w:pPr>
      <w:r>
        <w:rPr>
          <w:b/>
          <w:bCs/>
          <w:szCs w:val="24"/>
        </w:rPr>
        <w:t xml:space="preserve">Mon 11/10 </w:t>
      </w:r>
      <w:r w:rsidR="00A711B4" w:rsidRPr="00A711B4">
        <w:rPr>
          <w:b/>
        </w:rPr>
        <w:t>Conversion</w:t>
      </w:r>
    </w:p>
    <w:p w14:paraId="5A988529" w14:textId="67CDD6F4" w:rsidR="00D17F09" w:rsidRDefault="00D17F09" w:rsidP="00D17F09">
      <w:r>
        <w:t xml:space="preserve">B. R. </w:t>
      </w:r>
      <w:proofErr w:type="spellStart"/>
      <w:r>
        <w:t>Ambedkar</w:t>
      </w:r>
      <w:proofErr w:type="spellEnd"/>
      <w:r>
        <w:t>. The Annihilation of Caste.</w:t>
      </w:r>
      <w:r w:rsidR="00FA4BAC">
        <w:t xml:space="preserve"> </w:t>
      </w:r>
    </w:p>
    <w:p w14:paraId="46D73F52" w14:textId="77777777" w:rsidR="00A23A03" w:rsidRDefault="00A23A03" w:rsidP="00D17F09"/>
    <w:p w14:paraId="6E91BC9A" w14:textId="5A28BC54" w:rsidR="00EE20E8" w:rsidRDefault="00E307BD" w:rsidP="00D17F09">
      <w:r w:rsidRPr="00AF0045">
        <w:t>Martin Luther King.</w:t>
      </w:r>
      <w:r>
        <w:t xml:space="preserve"> (2010</w:t>
      </w:r>
      <w:r w:rsidRPr="00AF0045">
        <w:t xml:space="preserve"> </w:t>
      </w:r>
      <w:r>
        <w:t xml:space="preserve">[1963]). “Pilgrimage to Nonviolence.” In </w:t>
      </w:r>
      <w:r w:rsidRPr="00B716F6">
        <w:rPr>
          <w:i/>
        </w:rPr>
        <w:t>Strength to Love</w:t>
      </w:r>
      <w:r>
        <w:rPr>
          <w:i/>
        </w:rPr>
        <w:t xml:space="preserve">. </w:t>
      </w:r>
      <w:r>
        <w:t xml:space="preserve">Minneapolis: Fortress Press. </w:t>
      </w:r>
    </w:p>
    <w:p w14:paraId="4F8AEEC6" w14:textId="77777777" w:rsidR="00F26DBD" w:rsidRDefault="00F26DBD" w:rsidP="00D17F09"/>
    <w:p w14:paraId="1FF6FCBF" w14:textId="70E6807B" w:rsidR="00F26DBD" w:rsidRDefault="00F26DBD" w:rsidP="00D17F09">
      <w:pPr>
        <w:rPr>
          <w:i/>
        </w:rPr>
      </w:pPr>
      <w:proofErr w:type="spellStart"/>
      <w:r w:rsidRPr="00F26DBD">
        <w:rPr>
          <w:i/>
        </w:rPr>
        <w:t>Ambedkar</w:t>
      </w:r>
      <w:proofErr w:type="spellEnd"/>
      <w:r w:rsidRPr="00F26DBD">
        <w:rPr>
          <w:i/>
        </w:rPr>
        <w:t xml:space="preserve"> and King are two advocates for social justice in their own contexts. Compare/contrast their political arguments an</w:t>
      </w:r>
      <w:r w:rsidR="0095374C">
        <w:rPr>
          <w:i/>
        </w:rPr>
        <w:t>d/or rhetoric. Does the concept</w:t>
      </w:r>
      <w:r w:rsidRPr="00F26DBD">
        <w:rPr>
          <w:i/>
        </w:rPr>
        <w:t xml:space="preserve"> of conversion shed light on their arguments or experiences? Is becoming a nonviolent activist a form of conversion? Is an entire caste group rejecting Hinduism a form of conversion? </w:t>
      </w:r>
    </w:p>
    <w:p w14:paraId="0838C1C4" w14:textId="1B1B80B9" w:rsidR="00681FDF" w:rsidRPr="00681FDF" w:rsidRDefault="00681FDF" w:rsidP="00D17F09">
      <w:r w:rsidRPr="00E02397">
        <w:rPr>
          <w:highlight w:val="darkGreen"/>
        </w:rPr>
        <w:t xml:space="preserve">Review partner’s paper </w:t>
      </w:r>
      <w:r w:rsidR="005642B6">
        <w:rPr>
          <w:highlight w:val="darkGreen"/>
        </w:rPr>
        <w:t xml:space="preserve">and bring to class to discuss. (Bring their marked up paper and 2 copies of typed comments (~200 words), one to turn in and one to give to your partner.) Continue revising your own paper and start </w:t>
      </w:r>
      <w:r w:rsidRPr="00E02397">
        <w:rPr>
          <w:highlight w:val="darkGreen"/>
        </w:rPr>
        <w:t>preparing presentation.</w:t>
      </w:r>
    </w:p>
    <w:p w14:paraId="39C82D9F" w14:textId="77777777" w:rsidR="00F26DBD" w:rsidRDefault="00F26DBD" w:rsidP="00D17F09"/>
    <w:p w14:paraId="75062E30" w14:textId="33E18432" w:rsidR="003B2EF7" w:rsidRDefault="003B2EF7" w:rsidP="003B2EF7">
      <w:pPr>
        <w:pStyle w:val="BodyText"/>
        <w:rPr>
          <w:b/>
          <w:bCs/>
          <w:szCs w:val="24"/>
        </w:rPr>
      </w:pPr>
      <w:r>
        <w:rPr>
          <w:b/>
          <w:bCs/>
          <w:szCs w:val="24"/>
        </w:rPr>
        <w:t>Mon 11/17 – No class meeting. (Professor Jenkins in Cairo doing program review at the Future University in Egyp</w:t>
      </w:r>
      <w:r w:rsidRPr="00E02397">
        <w:rPr>
          <w:b/>
          <w:bCs/>
          <w:szCs w:val="24"/>
        </w:rPr>
        <w:t xml:space="preserve">t) </w:t>
      </w:r>
      <w:r w:rsidRPr="00E02397">
        <w:rPr>
          <w:b/>
          <w:bCs/>
          <w:szCs w:val="24"/>
          <w:highlight w:val="darkGreen"/>
        </w:rPr>
        <w:t>Complete revisions on your paper and prepare presentation.</w:t>
      </w:r>
      <w:r>
        <w:rPr>
          <w:b/>
          <w:bCs/>
          <w:szCs w:val="24"/>
        </w:rPr>
        <w:t xml:space="preserve"> </w:t>
      </w:r>
    </w:p>
    <w:p w14:paraId="3897317F" w14:textId="77777777" w:rsidR="00133BF4" w:rsidRDefault="00133BF4" w:rsidP="00D17F09"/>
    <w:p w14:paraId="13AB1B4B" w14:textId="289C9D4F" w:rsidR="00133BF4" w:rsidRPr="00BA75FD" w:rsidRDefault="003B2EF7">
      <w:r w:rsidRPr="00BA75FD">
        <w:rPr>
          <w:b/>
          <w:highlight w:val="yellow"/>
        </w:rPr>
        <w:t xml:space="preserve">11/24 and </w:t>
      </w:r>
      <w:r w:rsidR="00256DDA" w:rsidRPr="00BA75FD">
        <w:rPr>
          <w:b/>
          <w:highlight w:val="yellow"/>
        </w:rPr>
        <w:t xml:space="preserve">12/1 </w:t>
      </w:r>
      <w:r w:rsidRPr="00BA75FD">
        <w:rPr>
          <w:b/>
          <w:highlight w:val="yellow"/>
        </w:rPr>
        <w:t xml:space="preserve"> -- </w:t>
      </w:r>
      <w:r w:rsidRPr="00BA75FD">
        <w:rPr>
          <w:highlight w:val="yellow"/>
        </w:rPr>
        <w:t>These two class meetings will</w:t>
      </w:r>
      <w:r w:rsidR="00256DDA" w:rsidRPr="00BA75FD">
        <w:rPr>
          <w:highlight w:val="yellow"/>
        </w:rPr>
        <w:t xml:space="preserve"> be rescheduled</w:t>
      </w:r>
      <w:r w:rsidRPr="00BA75FD">
        <w:t xml:space="preserve"> to different days due to Professor Jenkins presenting a paper at the American Academy of Religion Annual Meeting and doing a program review at the University of Colorado-Denver on these dates</w:t>
      </w:r>
      <w:r w:rsidR="00256DDA" w:rsidRPr="00BA75FD">
        <w:t>.</w:t>
      </w:r>
      <w:r w:rsidRPr="00BA75FD">
        <w:t xml:space="preserve">  It will be difficult to find times everyone can attend, so I will survey the class to find the best times and only require that you attend one of these presentation meetings (the one in which you present your paper!) but encourage you to attend all</w:t>
      </w:r>
      <w:r w:rsidR="00E97755" w:rsidRPr="00BA75FD">
        <w:t xml:space="preserve"> presentations</w:t>
      </w:r>
      <w:r w:rsidRPr="00BA75FD">
        <w:t xml:space="preserve"> if you can. If necessary to accommodate everyone’s schedule, we will also have some presentations during the slot reserved for the final exam for the class</w:t>
      </w:r>
      <w:r w:rsidR="0095374C" w:rsidRPr="00BA75FD">
        <w:t>, which you are welcome but not required to attend</w:t>
      </w:r>
      <w:r w:rsidRPr="00BA75FD">
        <w:t xml:space="preserve">. </w:t>
      </w:r>
    </w:p>
    <w:p w14:paraId="6D57CACA" w14:textId="7DF9C55A" w:rsidR="007E286E" w:rsidRDefault="00133BF4">
      <w:r w:rsidRPr="00BA75FD">
        <w:rPr>
          <w:highlight w:val="darkGreen"/>
        </w:rPr>
        <w:t>Presentations</w:t>
      </w:r>
      <w:r w:rsidR="00256DDA" w:rsidRPr="00BA75FD">
        <w:rPr>
          <w:highlight w:val="darkGreen"/>
        </w:rPr>
        <w:t xml:space="preserve"> of research projects. </w:t>
      </w:r>
    </w:p>
    <w:p w14:paraId="4D0D1474" w14:textId="77777777" w:rsidR="00BA75FD" w:rsidRDefault="00BA75FD"/>
    <w:p w14:paraId="084B6B94" w14:textId="77777777" w:rsidR="00BA75FD" w:rsidRDefault="00E97755">
      <w:r w:rsidRPr="00E97755">
        <w:rPr>
          <w:b/>
        </w:rPr>
        <w:t>Fri 12/12</w:t>
      </w:r>
      <w:r>
        <w:t xml:space="preserve"> 10:30-12:30 </w:t>
      </w:r>
      <w:r w:rsidR="00F26DBD">
        <w:t>No final exam</w:t>
      </w:r>
      <w:r w:rsidR="00681FDF">
        <w:t>,</w:t>
      </w:r>
      <w:r w:rsidR="00F26DBD">
        <w:t xml:space="preserve"> but this time period may be used for some final presentations for students who could not attend rescheduled classes at the end of the semester. </w:t>
      </w:r>
      <w:r w:rsidR="0095374C">
        <w:t xml:space="preserve"> </w:t>
      </w:r>
    </w:p>
    <w:p w14:paraId="317D3C88" w14:textId="506AC795" w:rsidR="007639A9" w:rsidRDefault="0095374C">
      <w:r w:rsidRPr="00BA75FD">
        <w:rPr>
          <w:highlight w:val="darkGreen"/>
        </w:rPr>
        <w:t>Research papers/portfolios due by 12:30 in my office (submit printed paper/portfolio and also submit final pape</w:t>
      </w:r>
      <w:r w:rsidR="006A1D25" w:rsidRPr="00BA75FD">
        <w:rPr>
          <w:highlight w:val="darkGreen"/>
        </w:rPr>
        <w:t xml:space="preserve">r via </w:t>
      </w:r>
      <w:proofErr w:type="spellStart"/>
      <w:r w:rsidR="006A1D25" w:rsidRPr="00BA75FD">
        <w:rPr>
          <w:highlight w:val="darkGreen"/>
        </w:rPr>
        <w:t>Safeassign</w:t>
      </w:r>
      <w:proofErr w:type="spellEnd"/>
      <w:r w:rsidR="006A1D25" w:rsidRPr="00BA75FD">
        <w:rPr>
          <w:highlight w:val="darkGreen"/>
        </w:rPr>
        <w:t xml:space="preserve"> in Blackboard)</w:t>
      </w:r>
    </w:p>
    <w:sectPr w:rsidR="007639A9" w:rsidSect="00F457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D4"/>
    <w:rsid w:val="000048EA"/>
    <w:rsid w:val="0001083C"/>
    <w:rsid w:val="00016B5D"/>
    <w:rsid w:val="000221FC"/>
    <w:rsid w:val="000429DB"/>
    <w:rsid w:val="00096E64"/>
    <w:rsid w:val="000A2C82"/>
    <w:rsid w:val="000B4420"/>
    <w:rsid w:val="000F7A2C"/>
    <w:rsid w:val="0010366A"/>
    <w:rsid w:val="0011453A"/>
    <w:rsid w:val="00133BF4"/>
    <w:rsid w:val="001433E5"/>
    <w:rsid w:val="00152BFA"/>
    <w:rsid w:val="00152F47"/>
    <w:rsid w:val="00175A5B"/>
    <w:rsid w:val="00177642"/>
    <w:rsid w:val="001E0807"/>
    <w:rsid w:val="001E257F"/>
    <w:rsid w:val="001E518B"/>
    <w:rsid w:val="001E7EF1"/>
    <w:rsid w:val="00201457"/>
    <w:rsid w:val="00203501"/>
    <w:rsid w:val="002228D2"/>
    <w:rsid w:val="00245C2E"/>
    <w:rsid w:val="00255C24"/>
    <w:rsid w:val="00256DDA"/>
    <w:rsid w:val="002740E3"/>
    <w:rsid w:val="002C672F"/>
    <w:rsid w:val="002E1166"/>
    <w:rsid w:val="002F20F3"/>
    <w:rsid w:val="002F3EB1"/>
    <w:rsid w:val="00331539"/>
    <w:rsid w:val="003A5985"/>
    <w:rsid w:val="003B067B"/>
    <w:rsid w:val="003B2EF7"/>
    <w:rsid w:val="003C75E1"/>
    <w:rsid w:val="003D1651"/>
    <w:rsid w:val="003D4E2F"/>
    <w:rsid w:val="003E77B9"/>
    <w:rsid w:val="00411D2C"/>
    <w:rsid w:val="0041726C"/>
    <w:rsid w:val="004266B4"/>
    <w:rsid w:val="00427428"/>
    <w:rsid w:val="00430729"/>
    <w:rsid w:val="00433405"/>
    <w:rsid w:val="00437CB8"/>
    <w:rsid w:val="0045307C"/>
    <w:rsid w:val="00460F06"/>
    <w:rsid w:val="00482571"/>
    <w:rsid w:val="004956E3"/>
    <w:rsid w:val="004A23B5"/>
    <w:rsid w:val="004B42D3"/>
    <w:rsid w:val="004D72D3"/>
    <w:rsid w:val="004D7E71"/>
    <w:rsid w:val="004E52DB"/>
    <w:rsid w:val="004F02C2"/>
    <w:rsid w:val="00510A91"/>
    <w:rsid w:val="005253E9"/>
    <w:rsid w:val="005329D7"/>
    <w:rsid w:val="005404EA"/>
    <w:rsid w:val="005642B6"/>
    <w:rsid w:val="0058441C"/>
    <w:rsid w:val="005A0EEC"/>
    <w:rsid w:val="005A4303"/>
    <w:rsid w:val="005D3FFE"/>
    <w:rsid w:val="005F4339"/>
    <w:rsid w:val="00632CD9"/>
    <w:rsid w:val="00632CEB"/>
    <w:rsid w:val="006361ED"/>
    <w:rsid w:val="00647EBC"/>
    <w:rsid w:val="00655151"/>
    <w:rsid w:val="00675801"/>
    <w:rsid w:val="00681FDF"/>
    <w:rsid w:val="00696AC4"/>
    <w:rsid w:val="006A1D25"/>
    <w:rsid w:val="006D2139"/>
    <w:rsid w:val="006E2D11"/>
    <w:rsid w:val="006E7983"/>
    <w:rsid w:val="006F3BC7"/>
    <w:rsid w:val="00701690"/>
    <w:rsid w:val="0070362F"/>
    <w:rsid w:val="00751EA7"/>
    <w:rsid w:val="007632A6"/>
    <w:rsid w:val="007639A9"/>
    <w:rsid w:val="0077487E"/>
    <w:rsid w:val="0077661F"/>
    <w:rsid w:val="00782EF4"/>
    <w:rsid w:val="007C1EC7"/>
    <w:rsid w:val="007D163E"/>
    <w:rsid w:val="007E286E"/>
    <w:rsid w:val="007F7495"/>
    <w:rsid w:val="007F7D53"/>
    <w:rsid w:val="00810AF6"/>
    <w:rsid w:val="00820C81"/>
    <w:rsid w:val="0087347C"/>
    <w:rsid w:val="00880024"/>
    <w:rsid w:val="008858F2"/>
    <w:rsid w:val="00893560"/>
    <w:rsid w:val="00894B32"/>
    <w:rsid w:val="008A6A5E"/>
    <w:rsid w:val="009127DF"/>
    <w:rsid w:val="0093252C"/>
    <w:rsid w:val="009345D2"/>
    <w:rsid w:val="00944379"/>
    <w:rsid w:val="0095374C"/>
    <w:rsid w:val="00956BCF"/>
    <w:rsid w:val="009618DB"/>
    <w:rsid w:val="00985951"/>
    <w:rsid w:val="00991B9B"/>
    <w:rsid w:val="009B1AD3"/>
    <w:rsid w:val="00A16319"/>
    <w:rsid w:val="00A23A03"/>
    <w:rsid w:val="00A51E5C"/>
    <w:rsid w:val="00A532D6"/>
    <w:rsid w:val="00A60730"/>
    <w:rsid w:val="00A711B4"/>
    <w:rsid w:val="00A8118C"/>
    <w:rsid w:val="00A87D92"/>
    <w:rsid w:val="00AA6AD3"/>
    <w:rsid w:val="00AD3842"/>
    <w:rsid w:val="00AF0045"/>
    <w:rsid w:val="00B127D2"/>
    <w:rsid w:val="00B12E58"/>
    <w:rsid w:val="00B45E90"/>
    <w:rsid w:val="00B656B2"/>
    <w:rsid w:val="00B716F6"/>
    <w:rsid w:val="00B72A3C"/>
    <w:rsid w:val="00B741FC"/>
    <w:rsid w:val="00B755A1"/>
    <w:rsid w:val="00B82E6C"/>
    <w:rsid w:val="00B91876"/>
    <w:rsid w:val="00BA75FD"/>
    <w:rsid w:val="00BF5663"/>
    <w:rsid w:val="00C2111C"/>
    <w:rsid w:val="00C52194"/>
    <w:rsid w:val="00C820F5"/>
    <w:rsid w:val="00CA68B9"/>
    <w:rsid w:val="00D164FB"/>
    <w:rsid w:val="00D17F09"/>
    <w:rsid w:val="00D22D61"/>
    <w:rsid w:val="00D25F7C"/>
    <w:rsid w:val="00D362D5"/>
    <w:rsid w:val="00D43654"/>
    <w:rsid w:val="00D477F3"/>
    <w:rsid w:val="00D656F6"/>
    <w:rsid w:val="00D679DB"/>
    <w:rsid w:val="00D81F1A"/>
    <w:rsid w:val="00DB4FB8"/>
    <w:rsid w:val="00DC1F90"/>
    <w:rsid w:val="00DD0656"/>
    <w:rsid w:val="00DD59D8"/>
    <w:rsid w:val="00DF644E"/>
    <w:rsid w:val="00E02397"/>
    <w:rsid w:val="00E152E3"/>
    <w:rsid w:val="00E307BD"/>
    <w:rsid w:val="00E412BF"/>
    <w:rsid w:val="00E67117"/>
    <w:rsid w:val="00E974F1"/>
    <w:rsid w:val="00E97755"/>
    <w:rsid w:val="00EA490E"/>
    <w:rsid w:val="00EC58C4"/>
    <w:rsid w:val="00EE20E8"/>
    <w:rsid w:val="00EE6C0B"/>
    <w:rsid w:val="00F26DBD"/>
    <w:rsid w:val="00F37052"/>
    <w:rsid w:val="00F45759"/>
    <w:rsid w:val="00F64603"/>
    <w:rsid w:val="00F81B95"/>
    <w:rsid w:val="00F84542"/>
    <w:rsid w:val="00F92365"/>
    <w:rsid w:val="00FA2DD4"/>
    <w:rsid w:val="00FA4BAC"/>
    <w:rsid w:val="00FC4EFA"/>
    <w:rsid w:val="00FE59A1"/>
    <w:rsid w:val="00FF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5DA6F"/>
  <w14:defaultImageDpi w14:val="300"/>
  <w15:docId w15:val="{BB6AD6CC-3E85-4ECC-A688-8C6A83C5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1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646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5515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86E"/>
    <w:rPr>
      <w:color w:val="0000FF"/>
      <w:u w:val="single"/>
    </w:rPr>
  </w:style>
  <w:style w:type="character" w:styleId="FollowedHyperlink">
    <w:name w:val="FollowedHyperlink"/>
    <w:basedOn w:val="DefaultParagraphFont"/>
    <w:uiPriority w:val="99"/>
    <w:semiHidden/>
    <w:unhideWhenUsed/>
    <w:rsid w:val="001E257F"/>
    <w:rPr>
      <w:color w:val="800080" w:themeColor="followedHyperlink"/>
      <w:u w:val="single"/>
    </w:rPr>
  </w:style>
  <w:style w:type="character" w:customStyle="1" w:styleId="Heading4Char">
    <w:name w:val="Heading 4 Char"/>
    <w:basedOn w:val="DefaultParagraphFont"/>
    <w:link w:val="Heading4"/>
    <w:uiPriority w:val="9"/>
    <w:rsid w:val="00655151"/>
    <w:rPr>
      <w:rFonts w:ascii="Times" w:hAnsi="Times"/>
      <w:b/>
      <w:bCs/>
    </w:rPr>
  </w:style>
  <w:style w:type="character" w:customStyle="1" w:styleId="Heading1Char">
    <w:name w:val="Heading 1 Char"/>
    <w:basedOn w:val="DefaultParagraphFont"/>
    <w:link w:val="Heading1"/>
    <w:uiPriority w:val="9"/>
    <w:rsid w:val="00655151"/>
    <w:rPr>
      <w:rFonts w:asciiTheme="majorHAnsi" w:eastAsiaTheme="majorEastAsia" w:hAnsiTheme="majorHAnsi" w:cstheme="majorBidi"/>
      <w:b/>
      <w:bCs/>
      <w:color w:val="345A8A" w:themeColor="accent1" w:themeShade="B5"/>
      <w:sz w:val="32"/>
      <w:szCs w:val="32"/>
    </w:rPr>
  </w:style>
  <w:style w:type="paragraph" w:styleId="Subtitle">
    <w:name w:val="Subtitle"/>
    <w:aliases w:val="subtitle"/>
    <w:basedOn w:val="Normal"/>
    <w:link w:val="SubtitleChar"/>
    <w:uiPriority w:val="11"/>
    <w:qFormat/>
    <w:rsid w:val="00655151"/>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655151"/>
    <w:rPr>
      <w:rFonts w:ascii="Times" w:hAnsi="Times"/>
      <w:sz w:val="20"/>
      <w:szCs w:val="20"/>
    </w:rPr>
  </w:style>
  <w:style w:type="paragraph" w:customStyle="1" w:styleId="author">
    <w:name w:val="author"/>
    <w:basedOn w:val="Normal"/>
    <w:rsid w:val="00655151"/>
    <w:pPr>
      <w:spacing w:before="100" w:beforeAutospacing="1" w:after="100" w:afterAutospacing="1"/>
    </w:pPr>
    <w:rPr>
      <w:rFonts w:ascii="Times" w:hAnsi="Times"/>
      <w:sz w:val="20"/>
      <w:szCs w:val="20"/>
    </w:rPr>
  </w:style>
  <w:style w:type="paragraph" w:customStyle="1" w:styleId="pubdate">
    <w:name w:val="pubdate"/>
    <w:basedOn w:val="Normal"/>
    <w:rsid w:val="00655151"/>
    <w:pPr>
      <w:spacing w:before="100" w:beforeAutospacing="1" w:after="100" w:afterAutospacing="1"/>
    </w:pPr>
    <w:rPr>
      <w:rFonts w:ascii="Times" w:hAnsi="Times"/>
      <w:sz w:val="20"/>
      <w:szCs w:val="20"/>
    </w:rPr>
  </w:style>
  <w:style w:type="character" w:customStyle="1" w:styleId="il">
    <w:name w:val="il"/>
    <w:basedOn w:val="DefaultParagraphFont"/>
    <w:rsid w:val="00DB4FB8"/>
  </w:style>
  <w:style w:type="paragraph" w:styleId="BodyText">
    <w:name w:val="Body Text"/>
    <w:basedOn w:val="Normal"/>
    <w:link w:val="BodyTextChar"/>
    <w:rsid w:val="00152F47"/>
    <w:rPr>
      <w:rFonts w:ascii="Times New Roman" w:eastAsia="Times New Roman" w:hAnsi="Times New Roman" w:cs="Times New Roman"/>
      <w:szCs w:val="20"/>
    </w:rPr>
  </w:style>
  <w:style w:type="character" w:customStyle="1" w:styleId="BodyTextChar">
    <w:name w:val="Body Text Char"/>
    <w:basedOn w:val="DefaultParagraphFont"/>
    <w:link w:val="BodyText"/>
    <w:rsid w:val="00152F47"/>
    <w:rPr>
      <w:rFonts w:ascii="Times New Roman" w:eastAsia="Times New Roman" w:hAnsi="Times New Roman" w:cs="Times New Roman"/>
      <w:szCs w:val="20"/>
    </w:rPr>
  </w:style>
  <w:style w:type="character" w:customStyle="1" w:styleId="citationauthor">
    <w:name w:val="citationauthor"/>
    <w:basedOn w:val="DefaultParagraphFont"/>
    <w:rsid w:val="00016B5D"/>
  </w:style>
  <w:style w:type="character" w:customStyle="1" w:styleId="citationdate">
    <w:name w:val="citationdate"/>
    <w:basedOn w:val="DefaultParagraphFont"/>
    <w:rsid w:val="00016B5D"/>
  </w:style>
  <w:style w:type="character" w:customStyle="1" w:styleId="citationarticleorsectiontitle">
    <w:name w:val="citationarticleorsectiontitle"/>
    <w:basedOn w:val="DefaultParagraphFont"/>
    <w:rsid w:val="00016B5D"/>
  </w:style>
  <w:style w:type="character" w:customStyle="1" w:styleId="citationsource">
    <w:name w:val="citationsource"/>
    <w:basedOn w:val="DefaultParagraphFont"/>
    <w:rsid w:val="00016B5D"/>
  </w:style>
  <w:style w:type="character" w:customStyle="1" w:styleId="citationissn">
    <w:name w:val="citationissn"/>
    <w:basedOn w:val="DefaultParagraphFont"/>
    <w:rsid w:val="00016B5D"/>
  </w:style>
  <w:style w:type="character" w:customStyle="1" w:styleId="citationvolume">
    <w:name w:val="citationvolume"/>
    <w:basedOn w:val="DefaultParagraphFont"/>
    <w:rsid w:val="00016B5D"/>
  </w:style>
  <w:style w:type="character" w:customStyle="1" w:styleId="citationissue">
    <w:name w:val="citationissue"/>
    <w:basedOn w:val="DefaultParagraphFont"/>
    <w:rsid w:val="00016B5D"/>
  </w:style>
  <w:style w:type="character" w:customStyle="1" w:styleId="citationspagelabel">
    <w:name w:val="citationspagelabel"/>
    <w:basedOn w:val="DefaultParagraphFont"/>
    <w:rsid w:val="00016B5D"/>
  </w:style>
  <w:style w:type="character" w:customStyle="1" w:styleId="citationspagevalue">
    <w:name w:val="citationspagevalue"/>
    <w:basedOn w:val="DefaultParagraphFont"/>
    <w:rsid w:val="00016B5D"/>
  </w:style>
  <w:style w:type="character" w:customStyle="1" w:styleId="Heading3Char">
    <w:name w:val="Heading 3 Char"/>
    <w:basedOn w:val="DefaultParagraphFont"/>
    <w:link w:val="Heading3"/>
    <w:uiPriority w:val="9"/>
    <w:rsid w:val="00F6460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646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2788">
      <w:bodyDiv w:val="1"/>
      <w:marLeft w:val="0"/>
      <w:marRight w:val="0"/>
      <w:marTop w:val="0"/>
      <w:marBottom w:val="0"/>
      <w:divBdr>
        <w:top w:val="none" w:sz="0" w:space="0" w:color="auto"/>
        <w:left w:val="none" w:sz="0" w:space="0" w:color="auto"/>
        <w:bottom w:val="none" w:sz="0" w:space="0" w:color="auto"/>
        <w:right w:val="none" w:sz="0" w:space="0" w:color="auto"/>
      </w:divBdr>
    </w:div>
    <w:div w:id="455949968">
      <w:bodyDiv w:val="1"/>
      <w:marLeft w:val="0"/>
      <w:marRight w:val="0"/>
      <w:marTop w:val="0"/>
      <w:marBottom w:val="0"/>
      <w:divBdr>
        <w:top w:val="none" w:sz="0" w:space="0" w:color="auto"/>
        <w:left w:val="none" w:sz="0" w:space="0" w:color="auto"/>
        <w:bottom w:val="none" w:sz="0" w:space="0" w:color="auto"/>
        <w:right w:val="none" w:sz="0" w:space="0" w:color="auto"/>
      </w:divBdr>
    </w:div>
    <w:div w:id="1941520746">
      <w:bodyDiv w:val="1"/>
      <w:marLeft w:val="0"/>
      <w:marRight w:val="0"/>
      <w:marTop w:val="0"/>
      <w:marBottom w:val="0"/>
      <w:divBdr>
        <w:top w:val="none" w:sz="0" w:space="0" w:color="auto"/>
        <w:left w:val="none" w:sz="0" w:space="0" w:color="auto"/>
        <w:bottom w:val="none" w:sz="0" w:space="0" w:color="auto"/>
        <w:right w:val="none" w:sz="0" w:space="0" w:color="auto"/>
      </w:divBdr>
    </w:div>
    <w:div w:id="1976329176">
      <w:bodyDiv w:val="1"/>
      <w:marLeft w:val="0"/>
      <w:marRight w:val="0"/>
      <w:marTop w:val="0"/>
      <w:marBottom w:val="0"/>
      <w:divBdr>
        <w:top w:val="none" w:sz="0" w:space="0" w:color="auto"/>
        <w:left w:val="none" w:sz="0" w:space="0" w:color="auto"/>
        <w:bottom w:val="none" w:sz="0" w:space="0" w:color="auto"/>
        <w:right w:val="none" w:sz="0" w:space="0" w:color="auto"/>
      </w:divBdr>
      <w:divsChild>
        <w:div w:id="2142067463">
          <w:marLeft w:val="0"/>
          <w:marRight w:val="0"/>
          <w:marTop w:val="0"/>
          <w:marBottom w:val="0"/>
          <w:divBdr>
            <w:top w:val="none" w:sz="0" w:space="0" w:color="auto"/>
            <w:left w:val="none" w:sz="0" w:space="0" w:color="auto"/>
            <w:bottom w:val="none" w:sz="0" w:space="0" w:color="auto"/>
            <w:right w:val="none" w:sz="0" w:space="0" w:color="auto"/>
          </w:divBdr>
        </w:div>
        <w:div w:id="1057895343">
          <w:marLeft w:val="0"/>
          <w:marRight w:val="0"/>
          <w:marTop w:val="0"/>
          <w:marBottom w:val="0"/>
          <w:divBdr>
            <w:top w:val="none" w:sz="0" w:space="0" w:color="auto"/>
            <w:left w:val="none" w:sz="0" w:space="0" w:color="auto"/>
            <w:bottom w:val="none" w:sz="0" w:space="0" w:color="auto"/>
            <w:right w:val="none" w:sz="0" w:space="0" w:color="auto"/>
          </w:divBdr>
        </w:div>
        <w:div w:id="1423064206">
          <w:marLeft w:val="0"/>
          <w:marRight w:val="0"/>
          <w:marTop w:val="0"/>
          <w:marBottom w:val="0"/>
          <w:divBdr>
            <w:top w:val="none" w:sz="0" w:space="0" w:color="auto"/>
            <w:left w:val="none" w:sz="0" w:space="0" w:color="auto"/>
            <w:bottom w:val="none" w:sz="0" w:space="0" w:color="auto"/>
            <w:right w:val="none" w:sz="0" w:space="0" w:color="auto"/>
          </w:divBdr>
        </w:div>
        <w:div w:id="1022049446">
          <w:marLeft w:val="0"/>
          <w:marRight w:val="0"/>
          <w:marTop w:val="0"/>
          <w:marBottom w:val="0"/>
          <w:divBdr>
            <w:top w:val="none" w:sz="0" w:space="0" w:color="auto"/>
            <w:left w:val="none" w:sz="0" w:space="0" w:color="auto"/>
            <w:bottom w:val="none" w:sz="0" w:space="0" w:color="auto"/>
            <w:right w:val="none" w:sz="0" w:space="0" w:color="auto"/>
          </w:divBdr>
        </w:div>
        <w:div w:id="884411179">
          <w:marLeft w:val="0"/>
          <w:marRight w:val="0"/>
          <w:marTop w:val="0"/>
          <w:marBottom w:val="0"/>
          <w:divBdr>
            <w:top w:val="none" w:sz="0" w:space="0" w:color="auto"/>
            <w:left w:val="none" w:sz="0" w:space="0" w:color="auto"/>
            <w:bottom w:val="none" w:sz="0" w:space="0" w:color="auto"/>
            <w:right w:val="none" w:sz="0" w:space="0" w:color="auto"/>
          </w:divBdr>
        </w:div>
        <w:div w:id="124473156">
          <w:marLeft w:val="0"/>
          <w:marRight w:val="0"/>
          <w:marTop w:val="0"/>
          <w:marBottom w:val="0"/>
          <w:divBdr>
            <w:top w:val="none" w:sz="0" w:space="0" w:color="auto"/>
            <w:left w:val="none" w:sz="0" w:space="0" w:color="auto"/>
            <w:bottom w:val="none" w:sz="0" w:space="0" w:color="auto"/>
            <w:right w:val="none" w:sz="0" w:space="0" w:color="auto"/>
          </w:divBdr>
        </w:div>
      </w:divsChild>
    </w:div>
    <w:div w:id="2138984507">
      <w:bodyDiv w:val="1"/>
      <w:marLeft w:val="0"/>
      <w:marRight w:val="0"/>
      <w:marTop w:val="0"/>
      <w:marBottom w:val="0"/>
      <w:divBdr>
        <w:top w:val="none" w:sz="0" w:space="0" w:color="auto"/>
        <w:left w:val="none" w:sz="0" w:space="0" w:color="auto"/>
        <w:bottom w:val="none" w:sz="0" w:space="0" w:color="auto"/>
        <w:right w:val="none" w:sz="0" w:space="0" w:color="auto"/>
      </w:divBdr>
    </w:div>
    <w:div w:id="214060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harvard.org/2011/02/episode-11/" TargetMode="External"/><Relationship Id="rId13" Type="http://schemas.openxmlformats.org/officeDocument/2006/relationships/hyperlink" Target="http://web.ics.purdue.edu/~drkelly/DFWKenyonAddress2005.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wforum.org/2012/12/18/global-religious-landscape-exec/" TargetMode="External"/><Relationship Id="rId12" Type="http://schemas.openxmlformats.org/officeDocument/2006/relationships/hyperlink" Target="https://uclid.uc.edu/search%7ES16?/cHM291+.D52+1997/chm++291+d52+1997/-3,-1,,E/brow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reationmuseum.org/plan-your-visit/map/" TargetMode="External"/><Relationship Id="rId1" Type="http://schemas.openxmlformats.org/officeDocument/2006/relationships/styles" Target="styles.xml"/><Relationship Id="rId6" Type="http://schemas.openxmlformats.org/officeDocument/2006/relationships/hyperlink" Target="http://us1.campaign-archive1.com/?u=434f5d1199912232d416897e4&amp;id=aa3df152b2&amp;e=d735784fd9" TargetMode="External"/><Relationship Id="rId11" Type="http://schemas.openxmlformats.org/officeDocument/2006/relationships/hyperlink" Target="http://www.gla.ac.uk/esharp" TargetMode="External"/><Relationship Id="rId5" Type="http://schemas.openxmlformats.org/officeDocument/2006/relationships/hyperlink" Target="http://religionandpolitics.org/" TargetMode="External"/><Relationship Id="rId15" Type="http://schemas.openxmlformats.org/officeDocument/2006/relationships/hyperlink" Target="https://www.youtube.com/watch?v=JC3C2voZjrA" TargetMode="External"/><Relationship Id="rId10" Type="http://schemas.openxmlformats.org/officeDocument/2006/relationships/hyperlink" Target="http://huc.edu/research/museums/skirball-museum-cincinnati" TargetMode="External"/><Relationship Id="rId4" Type="http://schemas.openxmlformats.org/officeDocument/2006/relationships/hyperlink" Target="http://www.pewforum.org/religion-in-the-news/" TargetMode="External"/><Relationship Id="rId9" Type="http://schemas.openxmlformats.org/officeDocument/2006/relationships/hyperlink" Target="http://www.pluralism.org/casestudy" TargetMode="External"/><Relationship Id="rId14" Type="http://schemas.openxmlformats.org/officeDocument/2006/relationships/hyperlink" Target="http://kumartalkie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Jenkins</dc:creator>
  <cp:keywords/>
  <dc:description/>
  <cp:lastModifiedBy>Brown, Gabriel (brown2gh)</cp:lastModifiedBy>
  <cp:revision>2</cp:revision>
  <cp:lastPrinted>2014-09-04T19:10:00Z</cp:lastPrinted>
  <dcterms:created xsi:type="dcterms:W3CDTF">2014-11-16T03:32:00Z</dcterms:created>
  <dcterms:modified xsi:type="dcterms:W3CDTF">2014-11-16T03:32:00Z</dcterms:modified>
</cp:coreProperties>
</file>